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6E101" w14:textId="77777777" w:rsidR="00A7131A" w:rsidRDefault="00A7131A" w:rsidP="000F3BC1">
      <w:pPr>
        <w:pStyle w:val="MainSteps"/>
      </w:pPr>
    </w:p>
    <w:p w14:paraId="7492B901" w14:textId="77777777" w:rsidR="008D4BCD" w:rsidRPr="00EE7953" w:rsidRDefault="008D4BCD" w:rsidP="000F3BC1">
      <w:pPr>
        <w:pStyle w:val="MainSteps"/>
      </w:pPr>
      <w:r w:rsidRPr="00EE7953">
        <w:t xml:space="preserve">This tutorial module will provide an overview of the comprehensive medical content available from </w:t>
      </w:r>
      <w:proofErr w:type="spellStart"/>
      <w:r w:rsidRPr="00EE7953">
        <w:t>ClinicalKey</w:t>
      </w:r>
      <w:proofErr w:type="spellEnd"/>
      <w:r w:rsidRPr="00EE7953">
        <w:t xml:space="preserve">.  You can access </w:t>
      </w:r>
      <w:proofErr w:type="spellStart"/>
      <w:r w:rsidRPr="00EE7953">
        <w:t>ClinicalKey</w:t>
      </w:r>
      <w:proofErr w:type="spellEnd"/>
      <w:r w:rsidRPr="00EE7953">
        <w:t xml:space="preserve"> via your computer, tablet, or smartphone.</w:t>
      </w:r>
      <w:r w:rsidR="003453BA">
        <w:t xml:space="preserve"> </w:t>
      </w:r>
      <w:r w:rsidRPr="00EE7953">
        <w:t>This tutorial is approximately 3 minutes long.</w:t>
      </w:r>
    </w:p>
    <w:p w14:paraId="3BD04CCE" w14:textId="77777777" w:rsidR="003453BA" w:rsidRDefault="003453BA" w:rsidP="000F3BC1">
      <w:pPr>
        <w:pStyle w:val="MainSteps"/>
      </w:pPr>
    </w:p>
    <w:p w14:paraId="411F54FA" w14:textId="77777777" w:rsidR="008D4BCD" w:rsidRPr="00EE7953" w:rsidRDefault="008D4BCD" w:rsidP="000F3BC1">
      <w:pPr>
        <w:pStyle w:val="MainSteps"/>
      </w:pPr>
      <w:proofErr w:type="spellStart"/>
      <w:r w:rsidRPr="00EE7953">
        <w:t>ClinicalKey</w:t>
      </w:r>
      <w:proofErr w:type="spellEnd"/>
      <w:r w:rsidRPr="00EE7953">
        <w:t xml:space="preserve"> allows you to search over 1,000 medical textbooks simultaneously.</w:t>
      </w:r>
      <w:r w:rsidR="00917F14">
        <w:t xml:space="preserve"> </w:t>
      </w:r>
      <w:r w:rsidRPr="00EE7953">
        <w:t xml:space="preserve">In addition to e-textbooks, </w:t>
      </w:r>
      <w:proofErr w:type="spellStart"/>
      <w:r w:rsidRPr="00EE7953">
        <w:t>ClinicalKey</w:t>
      </w:r>
      <w:proofErr w:type="spellEnd"/>
      <w:r w:rsidRPr="00EE7953">
        <w:t xml:space="preserve"> contains:</w:t>
      </w:r>
    </w:p>
    <w:p w14:paraId="6A0BC200" w14:textId="77777777" w:rsidR="008D4BCD" w:rsidRPr="00EE7953" w:rsidRDefault="008D4BCD" w:rsidP="000F3BC1">
      <w:pPr>
        <w:pStyle w:val="MainSteps"/>
        <w:numPr>
          <w:ilvl w:val="0"/>
          <w:numId w:val="8"/>
        </w:numPr>
      </w:pPr>
      <w:r w:rsidRPr="00EE7953">
        <w:t>Over 500 full text e-journals</w:t>
      </w:r>
    </w:p>
    <w:p w14:paraId="601E6944" w14:textId="77777777" w:rsidR="008D4BCD" w:rsidRPr="00EE7953" w:rsidRDefault="008D4BCD" w:rsidP="000F3BC1">
      <w:pPr>
        <w:pStyle w:val="MainSteps"/>
        <w:numPr>
          <w:ilvl w:val="0"/>
          <w:numId w:val="8"/>
        </w:numPr>
      </w:pPr>
      <w:r w:rsidRPr="00EE7953">
        <w:t>Clinical Overviews (point of care summaries)</w:t>
      </w:r>
    </w:p>
    <w:p w14:paraId="09B94BCB" w14:textId="77777777" w:rsidR="008D4BCD" w:rsidRPr="00EE7953" w:rsidRDefault="008D4BCD" w:rsidP="000F3BC1">
      <w:pPr>
        <w:pStyle w:val="MainSteps"/>
        <w:numPr>
          <w:ilvl w:val="0"/>
          <w:numId w:val="8"/>
        </w:numPr>
      </w:pPr>
      <w:r w:rsidRPr="00EE7953">
        <w:t>Drug monographs</w:t>
      </w:r>
    </w:p>
    <w:p w14:paraId="249D686A" w14:textId="77777777" w:rsidR="008D4BCD" w:rsidRPr="00EE7953" w:rsidRDefault="008D4BCD" w:rsidP="000F3BC1">
      <w:pPr>
        <w:pStyle w:val="MainSteps"/>
        <w:numPr>
          <w:ilvl w:val="0"/>
          <w:numId w:val="8"/>
        </w:numPr>
      </w:pPr>
      <w:r w:rsidRPr="00EE7953">
        <w:t>Procedure videos</w:t>
      </w:r>
    </w:p>
    <w:p w14:paraId="45BB70CA" w14:textId="77777777" w:rsidR="008D4BCD" w:rsidRPr="00EE7953" w:rsidRDefault="008D4BCD" w:rsidP="000F3BC1">
      <w:pPr>
        <w:pStyle w:val="MainSteps"/>
        <w:numPr>
          <w:ilvl w:val="0"/>
          <w:numId w:val="8"/>
        </w:numPr>
      </w:pPr>
      <w:r w:rsidRPr="00EE7953">
        <w:t xml:space="preserve">Over 13,000 medical and surgical videos </w:t>
      </w:r>
    </w:p>
    <w:p w14:paraId="42E2DDC2" w14:textId="77777777" w:rsidR="008D4BCD" w:rsidRPr="00EE7953" w:rsidRDefault="008D4BCD" w:rsidP="000F3BC1">
      <w:pPr>
        <w:pStyle w:val="MainSteps"/>
        <w:numPr>
          <w:ilvl w:val="0"/>
          <w:numId w:val="8"/>
        </w:numPr>
      </w:pPr>
      <w:r w:rsidRPr="00EE7953">
        <w:t>Millions of medical and surgical images</w:t>
      </w:r>
    </w:p>
    <w:p w14:paraId="1462364B" w14:textId="77777777" w:rsidR="008D4BCD" w:rsidRPr="00EE7953" w:rsidRDefault="008D4BCD" w:rsidP="000F3BC1">
      <w:pPr>
        <w:pStyle w:val="MainSteps"/>
        <w:numPr>
          <w:ilvl w:val="0"/>
          <w:numId w:val="8"/>
        </w:numPr>
      </w:pPr>
      <w:r w:rsidRPr="00EE7953">
        <w:t>Patient Handouts</w:t>
      </w:r>
    </w:p>
    <w:p w14:paraId="16C9946B" w14:textId="77777777" w:rsidR="008D4BCD" w:rsidRPr="00EE7953" w:rsidRDefault="008D4BCD" w:rsidP="000F3BC1">
      <w:pPr>
        <w:pStyle w:val="MainSteps"/>
        <w:numPr>
          <w:ilvl w:val="0"/>
          <w:numId w:val="8"/>
        </w:numPr>
      </w:pPr>
      <w:r w:rsidRPr="00EE7953">
        <w:t>Practice Guidelines</w:t>
      </w:r>
    </w:p>
    <w:p w14:paraId="4E4F970D" w14:textId="77777777" w:rsidR="00094615" w:rsidRDefault="00094615" w:rsidP="000F3BC1">
      <w:pPr>
        <w:pStyle w:val="MainSteps"/>
      </w:pPr>
    </w:p>
    <w:p w14:paraId="5E62A0D1" w14:textId="77777777" w:rsidR="008D4BCD" w:rsidRPr="00EE7953" w:rsidRDefault="008D4BCD" w:rsidP="000F3BC1">
      <w:pPr>
        <w:pStyle w:val="MainSteps"/>
      </w:pPr>
      <w:r w:rsidRPr="00EE7953">
        <w:t xml:space="preserve">On the Library’s homepage, there is a link to </w:t>
      </w:r>
      <w:proofErr w:type="spellStart"/>
      <w:r w:rsidRPr="00EE7953">
        <w:t>ClinicalKey</w:t>
      </w:r>
      <w:proofErr w:type="spellEnd"/>
      <w:r w:rsidRPr="00EE7953">
        <w:t xml:space="preserve"> in the “Popular Resources” section on the lower left.</w:t>
      </w:r>
    </w:p>
    <w:p w14:paraId="08C05CA1" w14:textId="77777777" w:rsidR="00094615" w:rsidRDefault="00094615" w:rsidP="000F3BC1">
      <w:pPr>
        <w:pStyle w:val="MainSteps"/>
      </w:pPr>
    </w:p>
    <w:p w14:paraId="56AE32C7" w14:textId="77777777" w:rsidR="008D4BCD" w:rsidRPr="00094615" w:rsidRDefault="008D4BCD" w:rsidP="000F3BC1">
      <w:pPr>
        <w:pStyle w:val="MainSteps"/>
      </w:pPr>
      <w:r w:rsidRPr="00094615">
        <w:t xml:space="preserve">Click the </w:t>
      </w:r>
      <w:proofErr w:type="spellStart"/>
      <w:r w:rsidRPr="00094615">
        <w:t>ClinicalKey</w:t>
      </w:r>
      <w:proofErr w:type="spellEnd"/>
      <w:r w:rsidRPr="00094615">
        <w:t xml:space="preserve"> link below. </w:t>
      </w:r>
    </w:p>
    <w:p w14:paraId="73DECF29" w14:textId="77777777" w:rsidR="00094615" w:rsidRDefault="00094615" w:rsidP="000F3BC1">
      <w:pPr>
        <w:pStyle w:val="MainSteps"/>
      </w:pPr>
    </w:p>
    <w:p w14:paraId="01721308" w14:textId="77777777" w:rsidR="005141B0" w:rsidRDefault="005141B0" w:rsidP="000F3BC1">
      <w:pPr>
        <w:pStyle w:val="MainSteps"/>
      </w:pPr>
      <w:r w:rsidRPr="005141B0">
        <w:t xml:space="preserve">You can start by entering your search in the search box or use the links to browse specific content areas of </w:t>
      </w:r>
      <w:proofErr w:type="spellStart"/>
      <w:r w:rsidRPr="005141B0">
        <w:t>ClinicalKey</w:t>
      </w:r>
      <w:proofErr w:type="spellEnd"/>
      <w:r w:rsidRPr="005141B0">
        <w:t>, including clinical overviews, guidelines, and more.</w:t>
      </w:r>
    </w:p>
    <w:p w14:paraId="08486A3E" w14:textId="77777777" w:rsidR="005141B0" w:rsidRDefault="005141B0" w:rsidP="000F3BC1">
      <w:pPr>
        <w:pStyle w:val="MainSteps"/>
      </w:pPr>
    </w:p>
    <w:p w14:paraId="1421B748" w14:textId="1050D6AD" w:rsidR="008D4BCD" w:rsidRPr="00EE7953" w:rsidRDefault="008D4BCD" w:rsidP="000F3BC1">
      <w:pPr>
        <w:pStyle w:val="MainSteps"/>
      </w:pPr>
      <w:r w:rsidRPr="00EE7953">
        <w:t>Let’s run a search.</w:t>
      </w:r>
      <w:r w:rsidR="00094615">
        <w:t xml:space="preserve"> </w:t>
      </w:r>
      <w:r w:rsidRPr="00094615">
        <w:t>Type Ondansetron in the search box</w:t>
      </w:r>
      <w:r w:rsidRPr="00EE7953">
        <w:t xml:space="preserve"> and </w:t>
      </w:r>
      <w:r w:rsidRPr="00094615">
        <w:t>click the Search/magnifying glass button.</w:t>
      </w:r>
    </w:p>
    <w:p w14:paraId="6C80FB07" w14:textId="77777777" w:rsidR="00094615" w:rsidRDefault="00094615" w:rsidP="000F3BC1">
      <w:pPr>
        <w:pStyle w:val="MainSteps"/>
      </w:pPr>
    </w:p>
    <w:p w14:paraId="2B2B2C63" w14:textId="77777777" w:rsidR="008D4BCD" w:rsidRPr="00917F14" w:rsidRDefault="008D4BCD" w:rsidP="000F3BC1">
      <w:pPr>
        <w:pStyle w:val="MainSteps"/>
      </w:pPr>
      <w:r w:rsidRPr="00EE7953">
        <w:t>Our results are displayed.</w:t>
      </w:r>
      <w:r w:rsidR="00917F14">
        <w:t xml:space="preserve"> </w:t>
      </w:r>
      <w:r w:rsidRPr="00917F14">
        <w:t>Select the first result for the drug monograph for Ondansetron.</w:t>
      </w:r>
    </w:p>
    <w:p w14:paraId="32529AB9" w14:textId="77777777" w:rsidR="00917F14" w:rsidRDefault="00917F14" w:rsidP="000F3BC1">
      <w:pPr>
        <w:pStyle w:val="MainSteps"/>
      </w:pPr>
    </w:p>
    <w:p w14:paraId="26066CFF" w14:textId="77777777" w:rsidR="008D4BCD" w:rsidRPr="00EE7953" w:rsidRDefault="008D4BCD" w:rsidP="000F3BC1">
      <w:pPr>
        <w:pStyle w:val="MainSteps"/>
      </w:pPr>
      <w:r w:rsidRPr="00EE7953">
        <w:t>The Ondansetron monograph appears.</w:t>
      </w:r>
      <w:r w:rsidR="00353BE0">
        <w:t xml:space="preserve"> </w:t>
      </w:r>
      <w:r w:rsidRPr="00EE7953">
        <w:t>You can use the links on the left sidebar to jump to a particular section of the document.</w:t>
      </w:r>
    </w:p>
    <w:p w14:paraId="5F90388B" w14:textId="77777777" w:rsidR="00353BE0" w:rsidRDefault="00353BE0" w:rsidP="000F3BC1">
      <w:pPr>
        <w:pStyle w:val="MainSteps"/>
      </w:pPr>
    </w:p>
    <w:p w14:paraId="3AD61865" w14:textId="77777777" w:rsidR="008D4BCD" w:rsidRPr="00EE7953" w:rsidRDefault="008D4BCD" w:rsidP="000F3BC1">
      <w:pPr>
        <w:pStyle w:val="MainSteps"/>
      </w:pPr>
      <w:r w:rsidRPr="00EE7953">
        <w:t>Let’s run another search.</w:t>
      </w:r>
      <w:r w:rsidR="00353BE0">
        <w:t xml:space="preserve"> </w:t>
      </w:r>
      <w:r w:rsidRPr="00353BE0">
        <w:t>Type Digital nerve block in the search box above</w:t>
      </w:r>
      <w:r w:rsidRPr="00EE7953">
        <w:t xml:space="preserve"> and </w:t>
      </w:r>
      <w:r w:rsidRPr="00353BE0">
        <w:t>click the Search/magnifying glass button.</w:t>
      </w:r>
    </w:p>
    <w:p w14:paraId="4272A3BF" w14:textId="77777777" w:rsidR="00353BE0" w:rsidRDefault="00353BE0" w:rsidP="000F3BC1">
      <w:pPr>
        <w:pStyle w:val="MainSteps"/>
      </w:pPr>
    </w:p>
    <w:p w14:paraId="4300B40C" w14:textId="77777777" w:rsidR="001E576E" w:rsidRDefault="008D4BCD" w:rsidP="000F3BC1">
      <w:pPr>
        <w:pStyle w:val="MainSteps"/>
      </w:pPr>
      <w:r w:rsidRPr="00EE7953">
        <w:t>Our results are displayed.</w:t>
      </w:r>
      <w:r w:rsidR="001E576E">
        <w:t xml:space="preserve"> </w:t>
      </w:r>
      <w:r w:rsidRPr="00EE7953">
        <w:t xml:space="preserve">The box on the left provides a quick glimpse of the number of results in the various types of sources and gives you the option of limiting to that type of resource. You can also filter your results by specialty. </w:t>
      </w:r>
    </w:p>
    <w:p w14:paraId="0D080C26" w14:textId="77777777" w:rsidR="000D4028" w:rsidRDefault="000D4028" w:rsidP="000F3BC1">
      <w:pPr>
        <w:pStyle w:val="MainSteps"/>
      </w:pPr>
    </w:p>
    <w:p w14:paraId="08C6D4D7" w14:textId="77777777" w:rsidR="008D4BCD" w:rsidRPr="00EE7953" w:rsidRDefault="008D4BCD" w:rsidP="000F3BC1">
      <w:pPr>
        <w:pStyle w:val="MainSteps"/>
      </w:pPr>
      <w:r w:rsidRPr="00EE7953">
        <w:lastRenderedPageBreak/>
        <w:t xml:space="preserve">The first result is an example of a </w:t>
      </w:r>
      <w:proofErr w:type="spellStart"/>
      <w:r w:rsidRPr="00EE7953">
        <w:t>ClinicalKey</w:t>
      </w:r>
      <w:proofErr w:type="spellEnd"/>
      <w:r w:rsidRPr="00EE7953">
        <w:t xml:space="preserve"> procedure video.</w:t>
      </w:r>
      <w:r w:rsidR="008E3728">
        <w:t xml:space="preserve"> </w:t>
      </w:r>
      <w:r w:rsidRPr="008E3728">
        <w:rPr>
          <w:b/>
        </w:rPr>
        <w:t>Select the first result for Digital Nerve Block.</w:t>
      </w:r>
    </w:p>
    <w:p w14:paraId="4EDFF713" w14:textId="77777777" w:rsidR="008E3728" w:rsidRDefault="008E3728" w:rsidP="000F3BC1">
      <w:pPr>
        <w:pStyle w:val="MainSteps"/>
      </w:pPr>
    </w:p>
    <w:p w14:paraId="01166BDF" w14:textId="77777777" w:rsidR="008D4BCD" w:rsidRPr="00EE7953" w:rsidRDefault="008D4BCD" w:rsidP="000F3BC1">
      <w:pPr>
        <w:pStyle w:val="MainSteps"/>
      </w:pPr>
      <w:r w:rsidRPr="00EE7953">
        <w:t xml:space="preserve">A step-by-step procedural video appears. </w:t>
      </w:r>
    </w:p>
    <w:p w14:paraId="543506ED" w14:textId="77777777" w:rsidR="00F718FF" w:rsidRDefault="00F718FF" w:rsidP="000F3BC1">
      <w:pPr>
        <w:pStyle w:val="MainSteps"/>
      </w:pPr>
    </w:p>
    <w:p w14:paraId="1157A5CB" w14:textId="77777777" w:rsidR="008D4BCD" w:rsidRPr="00EE7953" w:rsidRDefault="008D4BCD" w:rsidP="000F3BC1">
      <w:pPr>
        <w:pStyle w:val="MainSteps"/>
      </w:pPr>
      <w:r w:rsidRPr="00EE7953">
        <w:t xml:space="preserve">It is followed by a transcript with images. </w:t>
      </w:r>
    </w:p>
    <w:p w14:paraId="6A8006B4" w14:textId="77777777" w:rsidR="00F718FF" w:rsidRDefault="00F718FF" w:rsidP="000F3BC1">
      <w:pPr>
        <w:pStyle w:val="MainSteps"/>
      </w:pPr>
    </w:p>
    <w:p w14:paraId="4C8E1CCE" w14:textId="77777777" w:rsidR="008D4BCD" w:rsidRPr="00EE7953" w:rsidRDefault="008D4BCD" w:rsidP="000F3BC1">
      <w:pPr>
        <w:pStyle w:val="MainSteps"/>
      </w:pPr>
      <w:r w:rsidRPr="00EE7953">
        <w:t xml:space="preserve">Let’s look at one of our e-book results. </w:t>
      </w:r>
      <w:r w:rsidRPr="00F718FF">
        <w:rPr>
          <w:b/>
        </w:rPr>
        <w:t xml:space="preserve">Select the link below for the CHAPTER EXCERPT Digital nerve blocks </w:t>
      </w:r>
      <w:r w:rsidRPr="00EE7953">
        <w:t xml:space="preserve">from Campbell’s Operative </w:t>
      </w:r>
      <w:proofErr w:type="spellStart"/>
      <w:r w:rsidRPr="00EE7953">
        <w:t>Orthopaedics</w:t>
      </w:r>
      <w:proofErr w:type="spellEnd"/>
      <w:r w:rsidRPr="00EE7953">
        <w:t>.</w:t>
      </w:r>
    </w:p>
    <w:p w14:paraId="02F3D684" w14:textId="77777777" w:rsidR="00F718FF" w:rsidRDefault="00F718FF" w:rsidP="000F3BC1">
      <w:pPr>
        <w:pStyle w:val="MainSteps"/>
      </w:pPr>
    </w:p>
    <w:p w14:paraId="5F794AF6" w14:textId="77777777" w:rsidR="008D4BCD" w:rsidRPr="00EE7953" w:rsidRDefault="008D4BCD" w:rsidP="000F3BC1">
      <w:pPr>
        <w:pStyle w:val="MainSteps"/>
      </w:pPr>
      <w:r w:rsidRPr="00EE7953">
        <w:t>The e-book section appears.</w:t>
      </w:r>
    </w:p>
    <w:p w14:paraId="4B3DA45F" w14:textId="77777777" w:rsidR="00C513AD" w:rsidRDefault="00C513AD" w:rsidP="000F3BC1">
      <w:pPr>
        <w:pStyle w:val="MainSteps"/>
      </w:pPr>
    </w:p>
    <w:p w14:paraId="16D7BBA9" w14:textId="77777777" w:rsidR="008D4BCD" w:rsidRPr="00EE7953" w:rsidRDefault="008D4BCD" w:rsidP="000F3BC1">
      <w:pPr>
        <w:pStyle w:val="MainSteps"/>
      </w:pPr>
      <w:r w:rsidRPr="00EE7953">
        <w:t>You can use the icons in the upper right to:</w:t>
      </w:r>
    </w:p>
    <w:p w14:paraId="6D47127E" w14:textId="77777777" w:rsidR="008D4BCD" w:rsidRPr="00EE7953" w:rsidRDefault="008D4BCD" w:rsidP="000F3BC1">
      <w:pPr>
        <w:pStyle w:val="MainSteps"/>
      </w:pPr>
      <w:r w:rsidRPr="00EE7953">
        <w:t>- save the content</w:t>
      </w:r>
    </w:p>
    <w:p w14:paraId="5A9D4C48" w14:textId="77777777" w:rsidR="008D4BCD" w:rsidRPr="00EE7953" w:rsidRDefault="008D4BCD" w:rsidP="000F3BC1">
      <w:pPr>
        <w:pStyle w:val="MainSteps"/>
      </w:pPr>
      <w:r w:rsidRPr="00EE7953">
        <w:t>- download a PDF copy of the chapter</w:t>
      </w:r>
    </w:p>
    <w:p w14:paraId="5F843E32" w14:textId="77777777" w:rsidR="008D4BCD" w:rsidRPr="00EE7953" w:rsidRDefault="008D4BCD" w:rsidP="000F3BC1">
      <w:pPr>
        <w:pStyle w:val="MainSteps"/>
      </w:pPr>
      <w:r w:rsidRPr="00EE7953">
        <w:t>- email the entire chapter</w:t>
      </w:r>
    </w:p>
    <w:p w14:paraId="6F52EE69" w14:textId="77777777" w:rsidR="008D4BCD" w:rsidRPr="00EE7953" w:rsidRDefault="008D4BCD" w:rsidP="000F3BC1">
      <w:pPr>
        <w:pStyle w:val="MainSteps"/>
      </w:pPr>
    </w:p>
    <w:p w14:paraId="5B9121B6" w14:textId="77777777" w:rsidR="008D4BCD" w:rsidRPr="00EE7953" w:rsidRDefault="008D4BCD" w:rsidP="000F3BC1">
      <w:pPr>
        <w:pStyle w:val="MainSteps"/>
      </w:pPr>
      <w:r w:rsidRPr="00EE7953">
        <w:t>However, you need to have a username and password to save content and download a PDF.</w:t>
      </w:r>
    </w:p>
    <w:p w14:paraId="69C72EC9" w14:textId="77777777" w:rsidR="008D4BCD" w:rsidRPr="00EE7953" w:rsidRDefault="008D4BCD" w:rsidP="000F3BC1">
      <w:pPr>
        <w:pStyle w:val="MainSteps"/>
      </w:pPr>
    </w:p>
    <w:p w14:paraId="195AD5E6" w14:textId="77777777" w:rsidR="008D4BCD" w:rsidRPr="00EE7953" w:rsidRDefault="008D4BCD" w:rsidP="000F3BC1">
      <w:pPr>
        <w:pStyle w:val="MainSteps"/>
      </w:pPr>
      <w:r w:rsidRPr="00EE7953">
        <w:t>The Login and Register links are at the top of the screen.</w:t>
      </w:r>
      <w:r w:rsidR="00C513AD">
        <w:t xml:space="preserve"> </w:t>
      </w:r>
      <w:proofErr w:type="spellStart"/>
      <w:r w:rsidRPr="00EE7953">
        <w:t>ClinicalKey</w:t>
      </w:r>
      <w:proofErr w:type="spellEnd"/>
      <w:r w:rsidRPr="00EE7953">
        <w:t xml:space="preserve"> personal accounts are free.</w:t>
      </w:r>
    </w:p>
    <w:p w14:paraId="4CCC9C37" w14:textId="77777777" w:rsidR="00C513AD" w:rsidRDefault="00C513AD" w:rsidP="000F3BC1">
      <w:pPr>
        <w:pStyle w:val="MainSteps"/>
      </w:pPr>
    </w:p>
    <w:p w14:paraId="6091C4A4" w14:textId="77777777" w:rsidR="008D4BCD" w:rsidRPr="00EE7953" w:rsidRDefault="008D4BCD" w:rsidP="000F3BC1">
      <w:pPr>
        <w:pStyle w:val="MainSteps"/>
      </w:pPr>
      <w:r w:rsidRPr="00EE7953">
        <w:t xml:space="preserve">With a </w:t>
      </w:r>
      <w:proofErr w:type="spellStart"/>
      <w:r w:rsidRPr="00EE7953">
        <w:t>ClinicalKey</w:t>
      </w:r>
      <w:proofErr w:type="spellEnd"/>
      <w:r w:rsidRPr="00EE7953">
        <w:t xml:space="preserve"> personal account, you can also:</w:t>
      </w:r>
    </w:p>
    <w:p w14:paraId="5331BF8A" w14:textId="77777777" w:rsidR="008D4BCD" w:rsidRPr="00EE7953" w:rsidRDefault="008D4BCD" w:rsidP="000F3BC1">
      <w:pPr>
        <w:pStyle w:val="MainSteps"/>
      </w:pPr>
      <w:r w:rsidRPr="00EE7953">
        <w:t>- save searches</w:t>
      </w:r>
    </w:p>
    <w:p w14:paraId="368DE38E" w14:textId="77777777" w:rsidR="008D4BCD" w:rsidRPr="00EE7953" w:rsidRDefault="008D4BCD" w:rsidP="000F3BC1">
      <w:pPr>
        <w:pStyle w:val="MainSteps"/>
      </w:pPr>
      <w:r w:rsidRPr="00EE7953">
        <w:t xml:space="preserve">- save images and export them to PowerPoint </w:t>
      </w:r>
    </w:p>
    <w:p w14:paraId="7C5F90EE" w14:textId="77777777" w:rsidR="008D4BCD" w:rsidRPr="00EE7953" w:rsidRDefault="008D4BCD" w:rsidP="000F3BC1">
      <w:pPr>
        <w:pStyle w:val="MainSteps"/>
      </w:pPr>
    </w:p>
    <w:p w14:paraId="175EDA88" w14:textId="730C2465" w:rsidR="000F3BC1" w:rsidRPr="000F3BC1" w:rsidRDefault="000F3BC1" w:rsidP="000F3BC1">
      <w:pPr>
        <w:pStyle w:val="MainSteps"/>
      </w:pPr>
      <w:proofErr w:type="spellStart"/>
      <w:r w:rsidRPr="000F3BC1">
        <w:t>ClinicalKey</w:t>
      </w:r>
      <w:proofErr w:type="spellEnd"/>
      <w:r w:rsidRPr="000F3BC1">
        <w:t xml:space="preserve"> has millions of images available for download. We have a separate tutorial that shows you how to export an image into a PowerPoint presentation: </w:t>
      </w:r>
      <w:hyperlink r:id="rId7" w:history="1">
        <w:r w:rsidRPr="00570F04">
          <w:rPr>
            <w:rStyle w:val="Hyperlink"/>
            <w:color w:val="0033CC"/>
          </w:rPr>
          <w:t xml:space="preserve">Adding </w:t>
        </w:r>
        <w:proofErr w:type="spellStart"/>
        <w:r w:rsidRPr="00570F04">
          <w:rPr>
            <w:rStyle w:val="Hyperlink"/>
            <w:color w:val="0033CC"/>
          </w:rPr>
          <w:t>ClinicalKey</w:t>
        </w:r>
        <w:proofErr w:type="spellEnd"/>
        <w:r w:rsidRPr="00570F04">
          <w:rPr>
            <w:rStyle w:val="Hyperlink"/>
            <w:color w:val="0033CC"/>
          </w:rPr>
          <w:t xml:space="preserve"> Images to PowerPoint tutorial link</w:t>
        </w:r>
      </w:hyperlink>
      <w:r w:rsidRPr="000F3BC1">
        <w:t>.</w:t>
      </w:r>
    </w:p>
    <w:p w14:paraId="7E328458" w14:textId="77777777" w:rsidR="000F3BC1" w:rsidRDefault="000F3BC1" w:rsidP="000F3BC1">
      <w:pPr>
        <w:pStyle w:val="MainSteps"/>
      </w:pPr>
    </w:p>
    <w:p w14:paraId="672DC944" w14:textId="77777777" w:rsidR="008D4BCD" w:rsidRPr="00EE7953" w:rsidRDefault="008D4BCD" w:rsidP="000F3BC1">
      <w:pPr>
        <w:pStyle w:val="MainSteps"/>
      </w:pPr>
      <w:r w:rsidRPr="00EE7953">
        <w:t xml:space="preserve">During this tutorial, we looked at some examples of the wide variety of content available from </w:t>
      </w:r>
      <w:proofErr w:type="spellStart"/>
      <w:r w:rsidRPr="00EE7953">
        <w:t>ClinicalKey</w:t>
      </w:r>
      <w:proofErr w:type="spellEnd"/>
      <w:r w:rsidRPr="00EE7953">
        <w:t xml:space="preserve"> and how to:</w:t>
      </w:r>
    </w:p>
    <w:p w14:paraId="628F2D70" w14:textId="77777777" w:rsidR="008D4BCD" w:rsidRPr="00EE7953" w:rsidRDefault="008D4BCD" w:rsidP="000F3BC1">
      <w:pPr>
        <w:pStyle w:val="MainSteps"/>
      </w:pPr>
      <w:r w:rsidRPr="00EE7953">
        <w:t xml:space="preserve">- search and view results in </w:t>
      </w:r>
      <w:proofErr w:type="spellStart"/>
      <w:r w:rsidRPr="00EE7953">
        <w:t>ClinicalKey</w:t>
      </w:r>
      <w:proofErr w:type="spellEnd"/>
      <w:r w:rsidRPr="00EE7953">
        <w:t xml:space="preserve"> </w:t>
      </w:r>
    </w:p>
    <w:p w14:paraId="29CF0592" w14:textId="77777777" w:rsidR="008D4BCD" w:rsidRPr="00EE7953" w:rsidRDefault="008D4BCD" w:rsidP="000F3BC1">
      <w:pPr>
        <w:pStyle w:val="MainSteps"/>
      </w:pPr>
      <w:r w:rsidRPr="00EE7953">
        <w:t>- email or view a PDF of a chapter</w:t>
      </w:r>
    </w:p>
    <w:p w14:paraId="06156A64" w14:textId="77777777" w:rsidR="008D4BCD" w:rsidRPr="00EE7953" w:rsidRDefault="008D4BCD" w:rsidP="000F3BC1">
      <w:pPr>
        <w:pStyle w:val="MainSteps"/>
      </w:pPr>
      <w:r w:rsidRPr="00EE7953">
        <w:t xml:space="preserve">- create a </w:t>
      </w:r>
      <w:proofErr w:type="spellStart"/>
      <w:r w:rsidRPr="00EE7953">
        <w:t>ClinicalKey</w:t>
      </w:r>
      <w:proofErr w:type="spellEnd"/>
      <w:r w:rsidRPr="00EE7953">
        <w:t xml:space="preserve"> personal account </w:t>
      </w:r>
    </w:p>
    <w:p w14:paraId="7E9F2237" w14:textId="77777777" w:rsidR="001C04F0" w:rsidRDefault="001C04F0" w:rsidP="008D4BCD"/>
    <w:sectPr w:rsidR="001C04F0" w:rsidSect="00A11A97">
      <w:headerReference w:type="default" r:id="rId8"/>
      <w:footerReference w:type="default" r:id="rId9"/>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4B816" w14:textId="77777777" w:rsidR="00DD45BE" w:rsidRDefault="00DD45BE">
      <w:r>
        <w:separator/>
      </w:r>
    </w:p>
  </w:endnote>
  <w:endnote w:type="continuationSeparator" w:id="0">
    <w:p w14:paraId="01E218F4" w14:textId="77777777" w:rsidR="00DD45BE" w:rsidRDefault="00DD4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8977D" w14:textId="77777777" w:rsidR="00E86D48" w:rsidRPr="00E86D48" w:rsidRDefault="00E86D48">
    <w:pPr>
      <w:pStyle w:val="Footer"/>
      <w:jc w:val="center"/>
      <w:rPr>
        <w:sz w:val="24"/>
      </w:rPr>
    </w:pPr>
    <w:r w:rsidRPr="00E86D48">
      <w:rPr>
        <w:sz w:val="24"/>
      </w:rPr>
      <w:t xml:space="preserve">Page </w:t>
    </w:r>
    <w:r w:rsidRPr="00E86D48">
      <w:rPr>
        <w:sz w:val="24"/>
      </w:rPr>
      <w:fldChar w:fldCharType="begin"/>
    </w:r>
    <w:r w:rsidRPr="00E86D48">
      <w:rPr>
        <w:sz w:val="24"/>
      </w:rPr>
      <w:instrText xml:space="preserve"> PAGE  \* Arabic  \* MERGEFORMAT </w:instrText>
    </w:r>
    <w:r w:rsidRPr="00E86D48">
      <w:rPr>
        <w:sz w:val="24"/>
      </w:rPr>
      <w:fldChar w:fldCharType="separate"/>
    </w:r>
    <w:r w:rsidR="000D4028">
      <w:rPr>
        <w:noProof/>
        <w:sz w:val="24"/>
      </w:rPr>
      <w:t>2</w:t>
    </w:r>
    <w:r w:rsidRPr="00E86D48">
      <w:rPr>
        <w:sz w:val="24"/>
      </w:rPr>
      <w:fldChar w:fldCharType="end"/>
    </w:r>
    <w:r w:rsidRPr="00E86D48">
      <w:rPr>
        <w:sz w:val="24"/>
      </w:rPr>
      <w:t xml:space="preserve"> of </w:t>
    </w:r>
    <w:r w:rsidRPr="00E86D48">
      <w:rPr>
        <w:sz w:val="24"/>
      </w:rPr>
      <w:fldChar w:fldCharType="begin"/>
    </w:r>
    <w:r w:rsidRPr="00E86D48">
      <w:rPr>
        <w:sz w:val="24"/>
      </w:rPr>
      <w:instrText xml:space="preserve"> NUMPAGES  \* Arabic  \* MERGEFORMAT </w:instrText>
    </w:r>
    <w:r w:rsidRPr="00E86D48">
      <w:rPr>
        <w:sz w:val="24"/>
      </w:rPr>
      <w:fldChar w:fldCharType="separate"/>
    </w:r>
    <w:r w:rsidR="000D4028">
      <w:rPr>
        <w:noProof/>
        <w:sz w:val="24"/>
      </w:rPr>
      <w:t>2</w:t>
    </w:r>
    <w:r w:rsidRPr="00E86D48">
      <w:rPr>
        <w:sz w:val="24"/>
      </w:rPr>
      <w:fldChar w:fldCharType="end"/>
    </w:r>
  </w:p>
  <w:p w14:paraId="2DF873D9" w14:textId="77777777" w:rsidR="00911B28" w:rsidRPr="00F854DE" w:rsidRDefault="00911B28" w:rsidP="00860820">
    <w:pPr>
      <w:pStyle w:val="Footer"/>
      <w:tabs>
        <w:tab w:val="clear" w:pos="4320"/>
      </w:tabs>
      <w:rPr>
        <w:rStyle w:val="PageNumbe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069C1" w14:textId="77777777" w:rsidR="00DD45BE" w:rsidRDefault="00DD45BE">
      <w:r>
        <w:separator/>
      </w:r>
    </w:p>
  </w:footnote>
  <w:footnote w:type="continuationSeparator" w:id="0">
    <w:p w14:paraId="71EDB51F" w14:textId="77777777" w:rsidR="00DD45BE" w:rsidRDefault="00DD4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4ECF6" w14:textId="77777777" w:rsidR="00911B28" w:rsidRPr="00EE7953" w:rsidRDefault="008D4BCD" w:rsidP="00F36B92">
    <w:pPr>
      <w:pStyle w:val="Header"/>
      <w:tabs>
        <w:tab w:val="clear" w:pos="4320"/>
        <w:tab w:val="clear" w:pos="8640"/>
        <w:tab w:val="right" w:pos="8460"/>
      </w:tabs>
      <w:jc w:val="center"/>
      <w:rPr>
        <w:rFonts w:cs="Arial"/>
        <w:sz w:val="32"/>
        <w:szCs w:val="32"/>
      </w:rPr>
    </w:pPr>
    <w:proofErr w:type="spellStart"/>
    <w:r w:rsidRPr="00EE7953">
      <w:rPr>
        <w:rFonts w:cs="Arial"/>
        <w:b/>
        <w:sz w:val="32"/>
        <w:szCs w:val="32"/>
      </w:rPr>
      <w:t>ClinicalKey</w:t>
    </w:r>
    <w:proofErr w:type="spellEnd"/>
    <w:r w:rsidRPr="00EE7953">
      <w:rPr>
        <w:rFonts w:cs="Arial"/>
        <w:b/>
        <w:sz w:val="32"/>
        <w:szCs w:val="32"/>
      </w:rPr>
      <w:t xml:space="preserve"> Transcript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559F6"/>
    <w:multiLevelType w:val="hybridMultilevel"/>
    <w:tmpl w:val="DF7AF7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55C2520"/>
    <w:multiLevelType w:val="hybridMultilevel"/>
    <w:tmpl w:val="FD9AB4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61601EF"/>
    <w:multiLevelType w:val="multilevel"/>
    <w:tmpl w:val="FCD4F7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B775DC6"/>
    <w:multiLevelType w:val="hybridMultilevel"/>
    <w:tmpl w:val="640209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D1C34E4"/>
    <w:multiLevelType w:val="hybridMultilevel"/>
    <w:tmpl w:val="96FE1F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F5B632E"/>
    <w:multiLevelType w:val="hybridMultilevel"/>
    <w:tmpl w:val="1D62803A"/>
    <w:lvl w:ilvl="0" w:tplc="B25AAA9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2470941"/>
    <w:multiLevelType w:val="hybridMultilevel"/>
    <w:tmpl w:val="FCD4F77E"/>
    <w:lvl w:ilvl="0" w:tplc="5338E884">
      <w:start w:val="1"/>
      <w:numFmt w:val="decimal"/>
      <w:pStyle w:val="NumberedStep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1"/>
  </w:num>
  <w:num w:numId="4">
    <w:abstractNumId w:val="6"/>
  </w:num>
  <w:num w:numId="5">
    <w:abstractNumId w:val="2"/>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EE0"/>
    <w:rsid w:val="00026510"/>
    <w:rsid w:val="00047E58"/>
    <w:rsid w:val="00060551"/>
    <w:rsid w:val="00072783"/>
    <w:rsid w:val="000857FA"/>
    <w:rsid w:val="00094615"/>
    <w:rsid w:val="000C3538"/>
    <w:rsid w:val="000C6844"/>
    <w:rsid w:val="000D4028"/>
    <w:rsid w:val="000D6C52"/>
    <w:rsid w:val="000F3BC1"/>
    <w:rsid w:val="000F62EC"/>
    <w:rsid w:val="00113F98"/>
    <w:rsid w:val="00130392"/>
    <w:rsid w:val="001423E3"/>
    <w:rsid w:val="00150D02"/>
    <w:rsid w:val="001754C0"/>
    <w:rsid w:val="001A3DA5"/>
    <w:rsid w:val="001C04F0"/>
    <w:rsid w:val="001C1532"/>
    <w:rsid w:val="001E576E"/>
    <w:rsid w:val="001E73D4"/>
    <w:rsid w:val="001F1424"/>
    <w:rsid w:val="001F5D00"/>
    <w:rsid w:val="00225E5E"/>
    <w:rsid w:val="00252153"/>
    <w:rsid w:val="002579D0"/>
    <w:rsid w:val="00273885"/>
    <w:rsid w:val="00285353"/>
    <w:rsid w:val="00296EEE"/>
    <w:rsid w:val="002B0C55"/>
    <w:rsid w:val="002B6C0B"/>
    <w:rsid w:val="002D24CD"/>
    <w:rsid w:val="002D31A6"/>
    <w:rsid w:val="002F1197"/>
    <w:rsid w:val="00303A33"/>
    <w:rsid w:val="00307B6A"/>
    <w:rsid w:val="00310C81"/>
    <w:rsid w:val="00343FFB"/>
    <w:rsid w:val="003453BA"/>
    <w:rsid w:val="00353BE0"/>
    <w:rsid w:val="00354050"/>
    <w:rsid w:val="003668C3"/>
    <w:rsid w:val="00366CA9"/>
    <w:rsid w:val="003746D5"/>
    <w:rsid w:val="00390B39"/>
    <w:rsid w:val="00396B56"/>
    <w:rsid w:val="003A6048"/>
    <w:rsid w:val="003B08EB"/>
    <w:rsid w:val="003B70E0"/>
    <w:rsid w:val="003F42F8"/>
    <w:rsid w:val="00401552"/>
    <w:rsid w:val="00403C6B"/>
    <w:rsid w:val="0040651B"/>
    <w:rsid w:val="00420C4D"/>
    <w:rsid w:val="00432CA8"/>
    <w:rsid w:val="00440408"/>
    <w:rsid w:val="00462E27"/>
    <w:rsid w:val="00464530"/>
    <w:rsid w:val="004834B5"/>
    <w:rsid w:val="0049653B"/>
    <w:rsid w:val="00496F16"/>
    <w:rsid w:val="004A7DBC"/>
    <w:rsid w:val="005141B0"/>
    <w:rsid w:val="00522DA3"/>
    <w:rsid w:val="00525746"/>
    <w:rsid w:val="0053142A"/>
    <w:rsid w:val="005613F5"/>
    <w:rsid w:val="00570F04"/>
    <w:rsid w:val="005718A4"/>
    <w:rsid w:val="00596012"/>
    <w:rsid w:val="005A16B5"/>
    <w:rsid w:val="005B19B9"/>
    <w:rsid w:val="005B769E"/>
    <w:rsid w:val="005D5DA8"/>
    <w:rsid w:val="005D6491"/>
    <w:rsid w:val="005E5957"/>
    <w:rsid w:val="005E621A"/>
    <w:rsid w:val="005E6324"/>
    <w:rsid w:val="00617697"/>
    <w:rsid w:val="00626875"/>
    <w:rsid w:val="006340BF"/>
    <w:rsid w:val="00637A5A"/>
    <w:rsid w:val="006436DC"/>
    <w:rsid w:val="00643737"/>
    <w:rsid w:val="006469CA"/>
    <w:rsid w:val="00651E52"/>
    <w:rsid w:val="00687518"/>
    <w:rsid w:val="00690CA3"/>
    <w:rsid w:val="006B7F0E"/>
    <w:rsid w:val="006D2EE0"/>
    <w:rsid w:val="006E1DA1"/>
    <w:rsid w:val="006E7DB0"/>
    <w:rsid w:val="006F48B6"/>
    <w:rsid w:val="006F48FA"/>
    <w:rsid w:val="007005F8"/>
    <w:rsid w:val="00717510"/>
    <w:rsid w:val="0072332F"/>
    <w:rsid w:val="00735BF9"/>
    <w:rsid w:val="00742FEF"/>
    <w:rsid w:val="00745647"/>
    <w:rsid w:val="00754417"/>
    <w:rsid w:val="00763E15"/>
    <w:rsid w:val="007646D7"/>
    <w:rsid w:val="00764E9F"/>
    <w:rsid w:val="007710FA"/>
    <w:rsid w:val="0078218F"/>
    <w:rsid w:val="007A5F3B"/>
    <w:rsid w:val="007B04F0"/>
    <w:rsid w:val="007B0C69"/>
    <w:rsid w:val="007B1886"/>
    <w:rsid w:val="007B4C25"/>
    <w:rsid w:val="007D41DA"/>
    <w:rsid w:val="007D5825"/>
    <w:rsid w:val="007E22B4"/>
    <w:rsid w:val="007E6B0B"/>
    <w:rsid w:val="007F0D54"/>
    <w:rsid w:val="008011F8"/>
    <w:rsid w:val="008115BC"/>
    <w:rsid w:val="00817841"/>
    <w:rsid w:val="008202E0"/>
    <w:rsid w:val="0083005B"/>
    <w:rsid w:val="00835639"/>
    <w:rsid w:val="00854437"/>
    <w:rsid w:val="00860820"/>
    <w:rsid w:val="00871957"/>
    <w:rsid w:val="00875663"/>
    <w:rsid w:val="008A0A6D"/>
    <w:rsid w:val="008A7371"/>
    <w:rsid w:val="008C5406"/>
    <w:rsid w:val="008D0E48"/>
    <w:rsid w:val="008D4BCD"/>
    <w:rsid w:val="008E3728"/>
    <w:rsid w:val="008E3F0D"/>
    <w:rsid w:val="00911B28"/>
    <w:rsid w:val="009145FE"/>
    <w:rsid w:val="00917F14"/>
    <w:rsid w:val="00923217"/>
    <w:rsid w:val="00923E69"/>
    <w:rsid w:val="009326DD"/>
    <w:rsid w:val="009449A7"/>
    <w:rsid w:val="0095112B"/>
    <w:rsid w:val="00964511"/>
    <w:rsid w:val="0096637A"/>
    <w:rsid w:val="0097642F"/>
    <w:rsid w:val="009A3051"/>
    <w:rsid w:val="009C4957"/>
    <w:rsid w:val="009C548F"/>
    <w:rsid w:val="009D5599"/>
    <w:rsid w:val="009E49C0"/>
    <w:rsid w:val="009E6058"/>
    <w:rsid w:val="009E6BCC"/>
    <w:rsid w:val="009F7A6C"/>
    <w:rsid w:val="00A00B58"/>
    <w:rsid w:val="00A104AD"/>
    <w:rsid w:val="00A11034"/>
    <w:rsid w:val="00A11A97"/>
    <w:rsid w:val="00A13A83"/>
    <w:rsid w:val="00A14B4A"/>
    <w:rsid w:val="00A222D9"/>
    <w:rsid w:val="00A22796"/>
    <w:rsid w:val="00A22B90"/>
    <w:rsid w:val="00A24F46"/>
    <w:rsid w:val="00A41E61"/>
    <w:rsid w:val="00A479DF"/>
    <w:rsid w:val="00A548BF"/>
    <w:rsid w:val="00A55EB3"/>
    <w:rsid w:val="00A7131A"/>
    <w:rsid w:val="00AC5255"/>
    <w:rsid w:val="00AF2A7B"/>
    <w:rsid w:val="00B454A4"/>
    <w:rsid w:val="00B4576D"/>
    <w:rsid w:val="00B534BE"/>
    <w:rsid w:val="00B57477"/>
    <w:rsid w:val="00B90195"/>
    <w:rsid w:val="00BA5378"/>
    <w:rsid w:val="00BA7E99"/>
    <w:rsid w:val="00BB2BA2"/>
    <w:rsid w:val="00C00B04"/>
    <w:rsid w:val="00C10565"/>
    <w:rsid w:val="00C4004C"/>
    <w:rsid w:val="00C441FE"/>
    <w:rsid w:val="00C513AD"/>
    <w:rsid w:val="00C554CC"/>
    <w:rsid w:val="00C663CE"/>
    <w:rsid w:val="00C72A5B"/>
    <w:rsid w:val="00C827C3"/>
    <w:rsid w:val="00C83015"/>
    <w:rsid w:val="00C835A3"/>
    <w:rsid w:val="00C972FF"/>
    <w:rsid w:val="00CA1D0E"/>
    <w:rsid w:val="00CA4F0A"/>
    <w:rsid w:val="00CC13B9"/>
    <w:rsid w:val="00CD2375"/>
    <w:rsid w:val="00CE2E03"/>
    <w:rsid w:val="00D06F98"/>
    <w:rsid w:val="00D071E4"/>
    <w:rsid w:val="00D25E34"/>
    <w:rsid w:val="00D43EC8"/>
    <w:rsid w:val="00D46561"/>
    <w:rsid w:val="00D51A0D"/>
    <w:rsid w:val="00D706A5"/>
    <w:rsid w:val="00D736DD"/>
    <w:rsid w:val="00D92E84"/>
    <w:rsid w:val="00D97F9B"/>
    <w:rsid w:val="00DA1796"/>
    <w:rsid w:val="00DA6E8A"/>
    <w:rsid w:val="00DC614B"/>
    <w:rsid w:val="00DD0ABF"/>
    <w:rsid w:val="00DD45BE"/>
    <w:rsid w:val="00DE41A2"/>
    <w:rsid w:val="00DE6C14"/>
    <w:rsid w:val="00E44A2B"/>
    <w:rsid w:val="00E47726"/>
    <w:rsid w:val="00E6452C"/>
    <w:rsid w:val="00E86D48"/>
    <w:rsid w:val="00E94533"/>
    <w:rsid w:val="00ED1ED3"/>
    <w:rsid w:val="00ED3168"/>
    <w:rsid w:val="00ED39B3"/>
    <w:rsid w:val="00ED5E15"/>
    <w:rsid w:val="00EE09CF"/>
    <w:rsid w:val="00EE7953"/>
    <w:rsid w:val="00F15BC9"/>
    <w:rsid w:val="00F36B92"/>
    <w:rsid w:val="00F36CE5"/>
    <w:rsid w:val="00F40438"/>
    <w:rsid w:val="00F63CFB"/>
    <w:rsid w:val="00F718FF"/>
    <w:rsid w:val="00F854DE"/>
    <w:rsid w:val="00F86C48"/>
    <w:rsid w:val="00FA0791"/>
    <w:rsid w:val="00FA08BB"/>
    <w:rsid w:val="00FA6FD7"/>
    <w:rsid w:val="00FB1DDA"/>
    <w:rsid w:val="00FC0CE2"/>
    <w:rsid w:val="00FD10F1"/>
    <w:rsid w:val="00FE3D54"/>
    <w:rsid w:val="00FE3DD6"/>
    <w:rsid w:val="00FE4250"/>
    <w:rsid w:val="00FE4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7A14AA"/>
  <w15:chartTrackingRefBased/>
  <w15:docId w15:val="{8BB076F1-9188-4AF4-B431-C43E9A84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A548BF"/>
    <w:rPr>
      <w:rFonts w:ascii="Arial" w:hAnsi="Arial"/>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ive">
    <w:name w:val="Active"/>
    <w:basedOn w:val="Normal"/>
    <w:rPr>
      <w:b/>
      <w:bCs/>
      <w:color w:val="0000FF"/>
    </w:rPr>
  </w:style>
  <w:style w:type="paragraph" w:customStyle="1" w:styleId="Bug">
    <w:name w:val="Bug"/>
    <w:basedOn w:val="Normal"/>
    <w:autoRedefine/>
    <w:rsid w:val="00464530"/>
    <w:rPr>
      <w:b/>
      <w:color w:val="FF0000"/>
    </w:rPr>
  </w:style>
  <w:style w:type="paragraph" w:customStyle="1" w:styleId="FixedBug-test">
    <w:name w:val="FixedBug - test"/>
    <w:basedOn w:val="Bug"/>
    <w:autoRedefine/>
    <w:rsid w:val="00464530"/>
    <w:rPr>
      <w:color w:val="800080"/>
      <w:u w:val="single"/>
    </w:rPr>
  </w:style>
  <w:style w:type="paragraph" w:styleId="Header">
    <w:name w:val="header"/>
    <w:basedOn w:val="Normal"/>
    <w:rsid w:val="006D2EE0"/>
    <w:pPr>
      <w:tabs>
        <w:tab w:val="center" w:pos="4320"/>
        <w:tab w:val="right" w:pos="8640"/>
      </w:tabs>
    </w:pPr>
  </w:style>
  <w:style w:type="paragraph" w:styleId="Footer">
    <w:name w:val="footer"/>
    <w:basedOn w:val="Normal"/>
    <w:link w:val="FooterChar"/>
    <w:uiPriority w:val="99"/>
    <w:rsid w:val="006D2EE0"/>
    <w:pPr>
      <w:tabs>
        <w:tab w:val="center" w:pos="4320"/>
        <w:tab w:val="right" w:pos="8640"/>
      </w:tabs>
    </w:pPr>
  </w:style>
  <w:style w:type="character" w:styleId="PageNumber">
    <w:name w:val="page number"/>
    <w:basedOn w:val="DefaultParagraphFont"/>
    <w:rsid w:val="006D2EE0"/>
  </w:style>
  <w:style w:type="table" w:styleId="TableGrid">
    <w:name w:val="Table Grid"/>
    <w:basedOn w:val="TableNormal"/>
    <w:rsid w:val="00522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kertHeader">
    <w:name w:val="LikertHeader"/>
    <w:basedOn w:val="Normal"/>
    <w:autoRedefine/>
    <w:rsid w:val="00ED1ED3"/>
    <w:pPr>
      <w:ind w:left="4320"/>
    </w:pPr>
  </w:style>
  <w:style w:type="paragraph" w:customStyle="1" w:styleId="LikertHeader2">
    <w:name w:val="LikertHeader2"/>
    <w:basedOn w:val="LikertHeader"/>
    <w:rsid w:val="00A22B90"/>
    <w:pPr>
      <w:tabs>
        <w:tab w:val="right" w:pos="8640"/>
      </w:tabs>
    </w:pPr>
  </w:style>
  <w:style w:type="paragraph" w:customStyle="1" w:styleId="LikertHeader3">
    <w:name w:val="LikertHeader3"/>
    <w:basedOn w:val="LikertHeader"/>
    <w:rsid w:val="00A22B90"/>
    <w:pPr>
      <w:tabs>
        <w:tab w:val="center" w:pos="6480"/>
        <w:tab w:val="right" w:pos="8640"/>
      </w:tabs>
    </w:pPr>
  </w:style>
  <w:style w:type="paragraph" w:customStyle="1" w:styleId="LikertHeader4">
    <w:name w:val="LikertHeader4"/>
    <w:basedOn w:val="LikertHeader"/>
    <w:rsid w:val="00A22B90"/>
    <w:pPr>
      <w:tabs>
        <w:tab w:val="center" w:pos="5760"/>
        <w:tab w:val="center" w:pos="7200"/>
        <w:tab w:val="right" w:pos="8640"/>
      </w:tabs>
    </w:pPr>
  </w:style>
  <w:style w:type="paragraph" w:customStyle="1" w:styleId="LikertHeader5">
    <w:name w:val="LikertHeader5"/>
    <w:basedOn w:val="LikertHeader"/>
    <w:rsid w:val="00A22B90"/>
    <w:pPr>
      <w:tabs>
        <w:tab w:val="center" w:pos="5220"/>
        <w:tab w:val="center" w:pos="6480"/>
        <w:tab w:val="center" w:pos="7740"/>
        <w:tab w:val="right" w:pos="8640"/>
      </w:tabs>
    </w:pPr>
  </w:style>
  <w:style w:type="paragraph" w:customStyle="1" w:styleId="LikertItem2">
    <w:name w:val="LikertItem2"/>
    <w:basedOn w:val="LikertHeader2"/>
    <w:rsid w:val="00E94533"/>
    <w:pPr>
      <w:tabs>
        <w:tab w:val="left" w:pos="4320"/>
      </w:tabs>
      <w:ind w:left="0"/>
    </w:pPr>
  </w:style>
  <w:style w:type="paragraph" w:customStyle="1" w:styleId="LikertItem3">
    <w:name w:val="LikertItem3"/>
    <w:basedOn w:val="LikertHeader3"/>
    <w:rsid w:val="00E94533"/>
    <w:pPr>
      <w:tabs>
        <w:tab w:val="left" w:pos="4320"/>
      </w:tabs>
      <w:ind w:left="0"/>
    </w:pPr>
  </w:style>
  <w:style w:type="paragraph" w:customStyle="1" w:styleId="LikertItem4">
    <w:name w:val="LikertItem4"/>
    <w:basedOn w:val="LikertHeader4"/>
    <w:rsid w:val="00E94533"/>
    <w:pPr>
      <w:tabs>
        <w:tab w:val="left" w:pos="4320"/>
      </w:tabs>
      <w:ind w:left="0"/>
    </w:pPr>
  </w:style>
  <w:style w:type="paragraph" w:customStyle="1" w:styleId="LikertItem5">
    <w:name w:val="LikertItem5"/>
    <w:basedOn w:val="LikertHeader5"/>
    <w:rsid w:val="00E94533"/>
    <w:pPr>
      <w:tabs>
        <w:tab w:val="left" w:pos="4320"/>
      </w:tabs>
      <w:ind w:left="0"/>
    </w:pPr>
  </w:style>
  <w:style w:type="paragraph" w:customStyle="1" w:styleId="NumberedSteps">
    <w:name w:val="Numbered Steps"/>
    <w:basedOn w:val="Normal"/>
    <w:rsid w:val="002579D0"/>
    <w:pPr>
      <w:numPr>
        <w:numId w:val="4"/>
      </w:numPr>
    </w:pPr>
  </w:style>
  <w:style w:type="paragraph" w:customStyle="1" w:styleId="MainSteps">
    <w:name w:val="Main Steps"/>
    <w:basedOn w:val="Normal"/>
    <w:autoRedefine/>
    <w:rsid w:val="000F3BC1"/>
    <w:pPr>
      <w:tabs>
        <w:tab w:val="left" w:pos="576"/>
      </w:tabs>
      <w:ind w:left="360"/>
    </w:pPr>
    <w:rPr>
      <w:sz w:val="28"/>
      <w:szCs w:val="28"/>
    </w:rPr>
  </w:style>
  <w:style w:type="paragraph" w:customStyle="1" w:styleId="AdditionalInfo">
    <w:name w:val="Additional Info"/>
    <w:basedOn w:val="Normal"/>
    <w:autoRedefine/>
    <w:rsid w:val="00F854DE"/>
    <w:pPr>
      <w:ind w:left="576"/>
    </w:pPr>
  </w:style>
  <w:style w:type="paragraph" w:customStyle="1" w:styleId="Note">
    <w:name w:val="Note"/>
    <w:basedOn w:val="Normal"/>
    <w:rsid w:val="003746D5"/>
    <w:rPr>
      <w:b/>
      <w:i/>
      <w:color w:val="0000FF"/>
    </w:rPr>
  </w:style>
  <w:style w:type="paragraph" w:styleId="BalloonText">
    <w:name w:val="Balloon Text"/>
    <w:basedOn w:val="Normal"/>
    <w:link w:val="BalloonTextChar"/>
    <w:rsid w:val="00A548BF"/>
    <w:rPr>
      <w:rFonts w:ascii="Tahoma" w:hAnsi="Tahoma" w:cs="Tahoma"/>
      <w:szCs w:val="16"/>
    </w:rPr>
  </w:style>
  <w:style w:type="character" w:customStyle="1" w:styleId="BalloonTextChar">
    <w:name w:val="Balloon Text Char"/>
    <w:link w:val="BalloonText"/>
    <w:rsid w:val="00A548BF"/>
    <w:rPr>
      <w:rFonts w:ascii="Tahoma" w:hAnsi="Tahoma" w:cs="Tahoma"/>
      <w:sz w:val="16"/>
      <w:szCs w:val="16"/>
      <w:lang w:eastAsia="ja-JP"/>
    </w:rPr>
  </w:style>
  <w:style w:type="character" w:customStyle="1" w:styleId="FooterChar">
    <w:name w:val="Footer Char"/>
    <w:link w:val="Footer"/>
    <w:uiPriority w:val="99"/>
    <w:rsid w:val="00E86D48"/>
    <w:rPr>
      <w:rFonts w:ascii="Arial" w:hAnsi="Arial"/>
      <w:szCs w:val="24"/>
      <w:lang w:eastAsia="ja-JP"/>
    </w:rPr>
  </w:style>
  <w:style w:type="character" w:styleId="Hyperlink">
    <w:name w:val="Hyperlink"/>
    <w:basedOn w:val="DefaultParagraphFont"/>
    <w:rsid w:val="00C513AD"/>
    <w:rPr>
      <w:color w:val="0563C1" w:themeColor="hyperlink"/>
      <w:u w:val="single"/>
    </w:rPr>
  </w:style>
  <w:style w:type="character" w:styleId="FollowedHyperlink">
    <w:name w:val="FollowedHyperlink"/>
    <w:basedOn w:val="DefaultParagraphFont"/>
    <w:rsid w:val="00570F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580629">
      <w:bodyDiv w:val="1"/>
      <w:marLeft w:val="0"/>
      <w:marRight w:val="0"/>
      <w:marTop w:val="0"/>
      <w:marBottom w:val="0"/>
      <w:divBdr>
        <w:top w:val="none" w:sz="0" w:space="0" w:color="auto"/>
        <w:left w:val="none" w:sz="0" w:space="0" w:color="auto"/>
        <w:bottom w:val="none" w:sz="0" w:space="0" w:color="auto"/>
        <w:right w:val="none" w:sz="0" w:space="0" w:color="auto"/>
      </w:divBdr>
    </w:div>
    <w:div w:id="145201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scmed.sc.libguides.com/clinicalkeyp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Step by Step Conversion Template</vt:lpstr>
    </vt:vector>
  </TitlesOfParts>
  <Company>Adobe Systems, Inc.</Company>
  <LinksUpToDate>false</LinksUpToDate>
  <CharactersWithSpaces>2913</CharactersWithSpaces>
  <SharedDoc>false</SharedDoc>
  <HLinks>
    <vt:vector size="6" baseType="variant">
      <vt:variant>
        <vt:i4>5767262</vt:i4>
      </vt:variant>
      <vt:variant>
        <vt:i4>0</vt:i4>
      </vt:variant>
      <vt:variant>
        <vt:i4>0</vt:i4>
      </vt:variant>
      <vt:variant>
        <vt:i4>5</vt:i4>
      </vt:variant>
      <vt:variant>
        <vt:lpwstr>https://gots.tcl.sc.edu/tutorial/adding-clinicalkey-images-to-powerpoint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 by Step Conversion Template</dc:title>
  <dc:subject/>
  <dc:creator>Roz McConnaughy</dc:creator>
  <cp:keywords/>
  <dc:description>The Step by Step output converts your Adobe Captivate project into a short reference guide.</dc:description>
  <cp:lastModifiedBy>Roz.McConnaughy@uscmed.sc.edu</cp:lastModifiedBy>
  <cp:revision>2</cp:revision>
  <dcterms:created xsi:type="dcterms:W3CDTF">2022-04-01T17:08:00Z</dcterms:created>
  <dcterms:modified xsi:type="dcterms:W3CDTF">2022-04-01T17:08:00Z</dcterms:modified>
</cp:coreProperties>
</file>