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AA" w:rsidRDefault="005765AA" w:rsidP="005765AA">
      <w:r>
        <w:rPr>
          <w:rFonts w:hint="eastAsia"/>
          <w:b/>
          <w:bCs/>
        </w:rPr>
        <w:t>ACLS (</w:t>
      </w:r>
      <w:r>
        <w:rPr>
          <w:rFonts w:ascii="Times New Roman" w:hAnsi="Times New Roman" w:cs="Times New Roman"/>
          <w:b/>
          <w:bCs/>
        </w:rPr>
        <w:t>Cardiopulmonary Resuscitation and Advanced Cardiac Life Support</w:t>
      </w:r>
      <w:r>
        <w:rPr>
          <w:rFonts w:hint="eastAsia"/>
          <w:b/>
          <w:bCs/>
        </w:rPr>
        <w:t>)</w:t>
      </w:r>
    </w:p>
    <w:p w:rsidR="005765AA" w:rsidRDefault="005765AA" w:rsidP="005765AA"/>
    <w:p w:rsidR="005765AA" w:rsidRPr="00511D83" w:rsidRDefault="005765AA" w:rsidP="005765AA">
      <w:pPr>
        <w:pStyle w:val="AuthorsNameInfo"/>
      </w:pPr>
      <w:r w:rsidRPr="00511D83">
        <w:rPr>
          <w:rFonts w:ascii="Times New Roman" w:hAnsi="Times New Roman" w:cs="Times New Roman"/>
          <w:szCs w:val="24"/>
        </w:rPr>
        <w:t xml:space="preserve">A. </w:t>
      </w:r>
      <w:r w:rsidRPr="0007207A">
        <w:rPr>
          <w:rFonts w:ascii="Times New Roman" w:hAnsi="Times New Roman" w:cs="Times New Roman"/>
          <w:i/>
          <w:szCs w:val="24"/>
        </w:rPr>
        <w:t>Electrocardiographic</w:t>
      </w:r>
      <w:r>
        <w:rPr>
          <w:rFonts w:ascii="Times New Roman" w:hAnsi="Times New Roman" w:cs="Times New Roman"/>
          <w:szCs w:val="24"/>
        </w:rPr>
        <w:t xml:space="preserve"> </w:t>
      </w:r>
      <w:r w:rsidRPr="00511D83">
        <w:rPr>
          <w:rFonts w:ascii="Times New Roman" w:hAnsi="Times New Roman" w:cs="Times New Roman"/>
          <w:i/>
          <w:szCs w:val="24"/>
        </w:rPr>
        <w:t xml:space="preserve">Asystole </w:t>
      </w:r>
      <w:r w:rsidRPr="00511D83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suggested</w:t>
      </w:r>
      <w:r w:rsidRPr="00511D83">
        <w:rPr>
          <w:rFonts w:ascii="Times New Roman" w:hAnsi="Times New Roman" w:cs="Times New Roman"/>
          <w:szCs w:val="24"/>
        </w:rPr>
        <w:t xml:space="preserve"> for all levels of training)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765AA" w:rsidRPr="00224B71" w:rsidRDefault="005765AA" w:rsidP="005765AA">
      <w:pPr>
        <w:pStyle w:val="AuthorsNameInfo"/>
        <w:numPr>
          <w:ilvl w:val="0"/>
          <w:numId w:val="1"/>
        </w:numPr>
        <w:rPr>
          <w:rFonts w:ascii="Times New Roman" w:hAnsi="Times New Roman" w:cs="Times New Roman"/>
          <w:i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Cs w:val="24"/>
        </w:rPr>
        <w:t xml:space="preserve">. </w:t>
      </w:r>
      <w:r w:rsidRPr="00224B71">
        <w:rPr>
          <w:rFonts w:ascii="Times New Roman" w:hAnsi="Times New Roman" w:cs="Times New Roman"/>
          <w:iCs/>
          <w:szCs w:val="24"/>
        </w:rPr>
        <w:t xml:space="preserve">We </w:t>
      </w:r>
      <w:r>
        <w:rPr>
          <w:rFonts w:ascii="Times New Roman" w:hAnsi="Times New Roman" w:cs="Times New Roman"/>
          <w:iCs/>
          <w:szCs w:val="24"/>
        </w:rPr>
        <w:t>suggest</w:t>
      </w:r>
      <w:r w:rsidRPr="00224B71">
        <w:rPr>
          <w:rFonts w:ascii="Times New Roman" w:hAnsi="Times New Roman" w:cs="Times New Roman"/>
          <w:iCs/>
          <w:szCs w:val="24"/>
        </w:rPr>
        <w:t xml:space="preserve"> that bedside cardiac ultrasonography </w:t>
      </w:r>
      <w:r>
        <w:rPr>
          <w:rFonts w:ascii="Times New Roman" w:hAnsi="Times New Roman" w:cs="Times New Roman"/>
          <w:iCs/>
          <w:szCs w:val="24"/>
        </w:rPr>
        <w:t>may</w:t>
      </w:r>
      <w:r w:rsidRPr="00224B71">
        <w:rPr>
          <w:rFonts w:ascii="Times New Roman" w:hAnsi="Times New Roman" w:cs="Times New Roman"/>
          <w:iCs/>
          <w:szCs w:val="24"/>
        </w:rPr>
        <w:t xml:space="preserve"> be performed during asystole to guide further resuscitative efforts. </w:t>
      </w:r>
      <w:r>
        <w:rPr>
          <w:rFonts w:ascii="Times New Roman" w:hAnsi="Times New Roman" w:cs="Times New Roman"/>
          <w:b/>
          <w:iCs/>
          <w:szCs w:val="24"/>
        </w:rPr>
        <w:t xml:space="preserve">Grade 2C </w:t>
      </w:r>
    </w:p>
    <w:p w:rsidR="005765AA" w:rsidRDefault="005765AA" w:rsidP="005765AA">
      <w:pPr>
        <w:pStyle w:val="AuthorsNameInfo"/>
        <w:numPr>
          <w:ilvl w:val="0"/>
          <w:numId w:val="1"/>
        </w:numPr>
      </w:pPr>
      <w:r>
        <w:rPr>
          <w:rFonts w:ascii="Times New Roman" w:hAnsi="Times New Roman" w:cs="Times New Roman"/>
          <w:i/>
          <w:szCs w:val="24"/>
        </w:rPr>
        <w:t>Rationale:</w:t>
      </w:r>
      <w:r>
        <w:rPr>
          <w:rFonts w:ascii="Times New Roman" w:hAnsi="Times New Roman" w:cs="Times New Roman"/>
          <w:szCs w:val="24"/>
        </w:rPr>
        <w:t xml:space="preserve"> </w:t>
      </w:r>
      <w:r w:rsidRPr="005A181C">
        <w:rPr>
          <w:rFonts w:ascii="Times New Roman" w:hAnsi="Times New Roman" w:cs="Times New Roman"/>
          <w:szCs w:val="24"/>
        </w:rPr>
        <w:t xml:space="preserve">The </w:t>
      </w:r>
      <w:r w:rsidRPr="005A181C">
        <w:rPr>
          <w:rFonts w:ascii="Times New Roman" w:hAnsi="Times New Roman" w:cs="Times New Roman"/>
          <w:color w:val="auto"/>
          <w:szCs w:val="24"/>
        </w:rPr>
        <w:t xml:space="preserve">American Heart Association (AHA) Advanced Cardiac Life Support (ACLS) and European Resuscitation Council and International </w:t>
      </w:r>
      <w:proofErr w:type="spellStart"/>
      <w:r w:rsidRPr="005A181C">
        <w:rPr>
          <w:rFonts w:ascii="Times New Roman" w:hAnsi="Times New Roman" w:cs="Times New Roman"/>
          <w:color w:val="auto"/>
          <w:szCs w:val="24"/>
        </w:rPr>
        <w:t>Liason</w:t>
      </w:r>
      <w:proofErr w:type="spellEnd"/>
      <w:r w:rsidRPr="005A181C">
        <w:rPr>
          <w:rFonts w:ascii="Times New Roman" w:hAnsi="Times New Roman" w:cs="Times New Roman"/>
          <w:color w:val="auto"/>
          <w:szCs w:val="24"/>
        </w:rPr>
        <w:t xml:space="preserve"> Committee on Resuscitation (ILCOR) guidelines emphasize detection and treatment of potentially reversible causes of pulseless cardiac arrest. These are referred to as the six H’s and T’s and include:  Hypovolemia, Hypoxia, Hydrogen (acidosis), Hypo/Hyperkalemia, Hypoglycemia, Hypothermia, Toxins, Tamponade,</w:t>
      </w:r>
      <w:r w:rsidRPr="005A181C">
        <w:rPr>
          <w:rFonts w:ascii="Times New Roman" w:hAnsi="Times New Roman" w:cs="Times New Roman"/>
          <w:color w:val="C00000"/>
          <w:szCs w:val="24"/>
        </w:rPr>
        <w:t xml:space="preserve"> </w:t>
      </w:r>
      <w:r w:rsidRPr="00992898">
        <w:rPr>
          <w:rFonts w:ascii="Times New Roman" w:hAnsi="Times New Roman" w:cs="Times New Roman"/>
          <w:color w:val="auto"/>
          <w:szCs w:val="24"/>
        </w:rPr>
        <w:t>Tension Pneumothorax, Thrombosis (coronary or pulmonary), and Trauma.</w:t>
      </w:r>
      <w:r>
        <w:rPr>
          <w:rFonts w:ascii="Times New Roman" w:hAnsi="Times New Roman" w:cs="Times New Roman"/>
          <w:color w:val="auto"/>
          <w:szCs w:val="24"/>
          <w:vertAlign w:val="superscript"/>
        </w:rPr>
        <w:t xml:space="preserve"> 81, 82 </w:t>
      </w:r>
      <w:r w:rsidRPr="005A181C">
        <w:rPr>
          <w:rFonts w:ascii="Times New Roman" w:hAnsi="Times New Roman" w:cs="Times New Roman"/>
          <w:color w:val="auto"/>
          <w:szCs w:val="24"/>
        </w:rPr>
        <w:t>However, prior to detecting potential secondary etiologies and subsequent continuation of a “Pulseless Arrest” algorithm the correct diagnosis that a pulse is indeed absent needs to be made.  However, this seemingly simple physical exam finding is often interpreted incorrectly when applied during the emergent evaluation of an unstable patient.</w:t>
      </w:r>
      <w:r>
        <w:rPr>
          <w:vertAlign w:val="superscript"/>
        </w:rPr>
        <w:t xml:space="preserve"> 83-85 </w:t>
      </w:r>
      <w:r w:rsidRPr="005A181C">
        <w:rPr>
          <w:rFonts w:ascii="Times New Roman" w:hAnsi="Times New Roman" w:cs="Times New Roman"/>
          <w:color w:val="auto"/>
          <w:szCs w:val="24"/>
        </w:rPr>
        <w:t>Bedside echocardiography has been shown to be very useful at detecting whether or not true cardiac contractility is occurring.</w:t>
      </w:r>
      <w:r w:rsidRPr="00224B71">
        <w:rPr>
          <w:rFonts w:ascii="Times New Roman" w:hAnsi="Times New Roman" w:cs="Times New Roman"/>
          <w:color w:val="auto"/>
          <w:szCs w:val="24"/>
          <w:vertAlign w:val="superscript"/>
        </w:rPr>
        <w:t>8</w:t>
      </w:r>
      <w:r>
        <w:rPr>
          <w:rFonts w:ascii="Times New Roman" w:hAnsi="Times New Roman" w:cs="Times New Roman"/>
          <w:color w:val="auto"/>
          <w:szCs w:val="24"/>
          <w:vertAlign w:val="superscript"/>
        </w:rPr>
        <w:t xml:space="preserve">6, 87 </w:t>
      </w:r>
      <w:r w:rsidRPr="005A181C">
        <w:rPr>
          <w:rFonts w:ascii="Times New Roman" w:hAnsi="Times New Roman" w:cs="Times New Roman"/>
          <w:szCs w:val="24"/>
        </w:rPr>
        <w:t>Patients found to be in true cardiac standstill on BCU have a nearly 100% mortality rate.</w:t>
      </w:r>
      <w:r w:rsidRPr="00224B71">
        <w:rPr>
          <w:vertAlign w:val="superscript"/>
        </w:rPr>
        <w:t>8</w:t>
      </w:r>
      <w:r>
        <w:rPr>
          <w:vertAlign w:val="superscript"/>
        </w:rPr>
        <w:t xml:space="preserve">8, 89 </w:t>
      </w:r>
      <w:r w:rsidRPr="005A181C">
        <w:rPr>
          <w:rFonts w:ascii="Times New Roman" w:hAnsi="Times New Roman" w:cs="Times New Roman"/>
          <w:szCs w:val="24"/>
        </w:rPr>
        <w:t>The intensivist should use this information if oxygenation and other treatment modalities are optimized as one source in deciding if continued resuscitative efforts are useful.</w:t>
      </w:r>
      <w:r>
        <w:fldChar w:fldCharType="begin"/>
      </w:r>
      <w:r>
        <w:instrText xml:space="preserve"> ADDIN EN.CITE &lt;EndNote&gt;&lt;Cite&gt;&lt;Author&gt;Breitkreutz&lt;/Author&gt;&lt;Year&gt;2010&lt;/Year&gt;&lt;RecNum&gt;950&lt;/RecNum&gt;&lt;record&gt;&lt;rec-number&gt;950&lt;/rec-number&gt;&lt;foreign-keys&gt;&lt;key app="EN" db-id="p05fesxr5sea2cera0ap0rvoevtpfz09e9x2"&gt;950&lt;/key&gt;&lt;/foreign-keys&gt;&lt;ref-type name="Journal Article"&gt;17&lt;/ref-type&gt;&lt;contributors&gt;&lt;authors&gt;&lt;author&gt;Breitkreutz, R.&lt;/author&gt;&lt;author&gt;Price, S.&lt;/author&gt;&lt;author&gt;Steiger, H. V.&lt;/author&gt;&lt;author&gt;Seeger, F. H.&lt;/author&gt;&lt;author&gt;Ilper, H.&lt;/author&gt;&lt;author&gt;Ackermann, H.&lt;/author&gt;&lt;author&gt;Rudolph, M.&lt;/author&gt;&lt;author&gt;Uddin, S.&lt;/author&gt;&lt;author&gt;Weigand, M. A.&lt;/author&gt;&lt;author&gt;Muller, E.&lt;/author&gt;&lt;author&gt;Walcher, F.&lt;/author&gt;&lt;/authors&gt;&lt;/contributors&gt;&lt;auth-address&gt;Department of Anaesthesiology, Intensive Care and Pain Therapy University of the Saarland, Medical Faculty, D-66421 Homburg (Saar), Germany. raoul.breitkreutz@gmail.com&lt;/auth-address&gt;&lt;titles&gt;&lt;title&gt;Focused echocardiographic evaluation in life support and peri-resuscitation of emergency patients: a prospective trial&lt;/title&gt;&lt;secondary-title&gt;Resuscitation&lt;/secondary-title&gt;&lt;/titles&gt;&lt;periodical&gt;&lt;full-title&gt;Resuscitation&lt;/full-title&gt;&lt;/periodical&gt;&lt;pages&gt;1527-33&lt;/pages&gt;&lt;volume&gt;81&lt;/volume&gt;&lt;number&gt;11&lt;/number&gt;&lt;edition&gt;2010/08/31&lt;/edition&gt;&lt;dates&gt;&lt;year&gt;2010&lt;/year&gt;&lt;pub-dates&gt;&lt;date&gt;Nov&lt;/date&gt;&lt;/pub-dates&gt;&lt;/dates&gt;&lt;isbn&gt;1873-1570 (Electronic)&amp;#xD;0300-9572 (Linking)&lt;/isbn&gt;&lt;accession-num&gt;20801576&lt;/accession-num&gt;&lt;urls&gt;&lt;related-urls&gt;&lt;url&gt;http://www.ncbi.nlm.nih.gov/entrez/query.fcgi?cmd=Retrieve&amp;amp;db=PubMed&amp;amp;dopt=Citation&amp;amp;list_uids=20801576&lt;/url&gt;&lt;/related-urls&gt;&lt;/urls&gt;&lt;electronic-resource-num&gt;S0300-9572(10)00416-8 [pii]&amp;#xD;10.1016/j.resuscitation.2010.07.013&lt;/electronic-resource-num&gt;&lt;language&gt;eng&lt;/language&gt;&lt;/record&gt;&lt;/Cite&gt;&lt;/EndNote&gt;</w:instrText>
      </w:r>
      <w:r>
        <w:fldChar w:fldCharType="separate"/>
      </w:r>
      <w:r>
        <w:rPr>
          <w:rFonts w:ascii="Times New Roman" w:hAnsi="Times New Roman" w:cs="Times New Roman"/>
          <w:szCs w:val="24"/>
          <w:vertAlign w:val="superscript"/>
          <w:lang w:eastAsia="en-US"/>
        </w:rPr>
        <w:t xml:space="preserve">90-92 </w:t>
      </w:r>
      <w:r>
        <w:fldChar w:fldCharType="end"/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81.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r w:rsidRPr="005765AA">
        <w:rPr>
          <w:rFonts w:ascii="Times New Roman" w:hAnsi="Times New Roman" w:cs="Times New Roman"/>
          <w:lang w:eastAsia="en-US"/>
        </w:rPr>
        <w:t>Associations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AH.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Adult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Advanced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Cardiovascular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Life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Support</w:t>
      </w:r>
      <w:proofErr w:type="gramStart"/>
      <w:r w:rsidRPr="005765AA">
        <w:rPr>
          <w:rFonts w:ascii="Times New Roman" w:hAnsi="Times New Roman" w:cs="Times New Roman"/>
          <w:lang w:eastAsia="en-US"/>
        </w:rPr>
        <w:t>:2010</w:t>
      </w:r>
      <w:proofErr w:type="gram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American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Heart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Association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Guidelines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for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Cardiopulmonary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Resuscitation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and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Emergency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Cardiovascular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Care.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American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Heart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Association</w:t>
      </w:r>
      <w:proofErr w:type="gramStart"/>
      <w:r w:rsidRPr="005765AA">
        <w:rPr>
          <w:rFonts w:ascii="Times New Roman" w:hAnsi="Times New Roman" w:cs="Times New Roman"/>
          <w:lang w:eastAsia="en-US"/>
        </w:rPr>
        <w:t>,2010:S737</w:t>
      </w:r>
      <w:proofErr w:type="gramEnd"/>
      <w:r w:rsidRPr="005765AA">
        <w:rPr>
          <w:rFonts w:ascii="Times New Roman" w:hAnsi="Times New Roman" w:cs="Times New Roman"/>
          <w:lang w:eastAsia="en-US"/>
        </w:rPr>
        <w:t>-741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82.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r w:rsidRPr="005765AA">
        <w:rPr>
          <w:rFonts w:ascii="Times New Roman" w:hAnsi="Times New Roman" w:cs="Times New Roman"/>
          <w:lang w:eastAsia="en-US"/>
        </w:rPr>
        <w:t>Stapleton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ER.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Adult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CPR.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BLS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Healthcare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Providers.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2001:75.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lastRenderedPageBreak/>
        <w:t>83.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r w:rsidRPr="005765AA">
        <w:rPr>
          <w:rFonts w:ascii="Times New Roman" w:hAnsi="Times New Roman" w:cs="Times New Roman"/>
          <w:lang w:eastAsia="en-US"/>
        </w:rPr>
        <w:t>Ochoa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FJ,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Ramalle-Gomara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Carpintero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JM,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 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Competence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health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professionals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to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check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carotid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pulse.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Resuscitation,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1998</w:t>
      </w:r>
      <w:proofErr w:type="gramStart"/>
      <w:r w:rsidRPr="005765AA">
        <w:rPr>
          <w:rFonts w:ascii="Times New Roman" w:hAnsi="Times New Roman" w:cs="Times New Roman"/>
          <w:lang w:eastAsia="en-US"/>
        </w:rPr>
        <w:t>;37</w:t>
      </w:r>
      <w:proofErr w:type="gramEnd"/>
      <w:r w:rsidRPr="005765AA">
        <w:rPr>
          <w:rFonts w:ascii="Times New Roman" w:hAnsi="Times New Roman" w:cs="Times New Roman"/>
          <w:lang w:eastAsia="en-US"/>
        </w:rPr>
        <w:t>(3):173-175.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84.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Flesche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CW,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 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ability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health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professionals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to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check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carotid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pulse.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Circulation</w:t>
      </w:r>
      <w:proofErr w:type="gramStart"/>
      <w:r w:rsidRPr="005765AA">
        <w:rPr>
          <w:rFonts w:ascii="Times New Roman" w:hAnsi="Times New Roman" w:cs="Times New Roman"/>
          <w:i/>
          <w:lang w:eastAsia="en-US"/>
        </w:rPr>
        <w:t>,.</w:t>
      </w:r>
      <w:proofErr w:type="gramEnd"/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1994</w:t>
      </w:r>
      <w:proofErr w:type="gramStart"/>
      <w:r w:rsidRPr="005765AA">
        <w:rPr>
          <w:rFonts w:ascii="Times New Roman" w:hAnsi="Times New Roman" w:cs="Times New Roman"/>
          <w:lang w:eastAsia="en-US"/>
        </w:rPr>
        <w:t>;90:I</w:t>
      </w:r>
      <w:proofErr w:type="gramEnd"/>
      <w:r w:rsidRPr="005765AA">
        <w:rPr>
          <w:rFonts w:ascii="Times New Roman" w:hAnsi="Times New Roman" w:cs="Times New Roman"/>
          <w:lang w:eastAsia="en-US"/>
        </w:rPr>
        <w:t>-288.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85.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Eberle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B,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Dick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WF,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Schneider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 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Checking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carotid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pulse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check: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diagnostic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accuracy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first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responders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patients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with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and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without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pulse.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Resuscitation,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1996</w:t>
      </w:r>
      <w:proofErr w:type="gramStart"/>
      <w:r w:rsidRPr="005765AA">
        <w:rPr>
          <w:rFonts w:ascii="Times New Roman" w:hAnsi="Times New Roman" w:cs="Times New Roman"/>
          <w:lang w:eastAsia="en-US"/>
        </w:rPr>
        <w:t>;33</w:t>
      </w:r>
      <w:proofErr w:type="gramEnd"/>
      <w:r w:rsidRPr="005765AA">
        <w:rPr>
          <w:rFonts w:ascii="Times New Roman" w:hAnsi="Times New Roman" w:cs="Times New Roman"/>
          <w:lang w:eastAsia="en-US"/>
        </w:rPr>
        <w:t>(2):107-116.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86.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Bocka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JJ,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Overton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DT,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Hauser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Electromechanical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dissociation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human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beings: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echocardiographic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evaluation.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Ann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i/>
          <w:lang w:eastAsia="en-US"/>
        </w:rPr>
        <w:t>Emerg</w:t>
      </w:r>
      <w:proofErr w:type="spellEnd"/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Med.,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1988</w:t>
      </w:r>
      <w:proofErr w:type="gramStart"/>
      <w:r w:rsidRPr="005765AA">
        <w:rPr>
          <w:rFonts w:ascii="Times New Roman" w:hAnsi="Times New Roman" w:cs="Times New Roman"/>
          <w:lang w:eastAsia="en-US"/>
        </w:rPr>
        <w:t>;17</w:t>
      </w:r>
      <w:proofErr w:type="gramEnd"/>
      <w:r w:rsidRPr="005765AA">
        <w:rPr>
          <w:rFonts w:ascii="Times New Roman" w:hAnsi="Times New Roman" w:cs="Times New Roman"/>
          <w:lang w:eastAsia="en-US"/>
        </w:rPr>
        <w:t>(5):450-452.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87.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r w:rsidRPr="005765AA">
        <w:rPr>
          <w:rFonts w:ascii="Times New Roman" w:hAnsi="Times New Roman" w:cs="Times New Roman"/>
          <w:lang w:eastAsia="en-US"/>
        </w:rPr>
        <w:t>Paradis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NA,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Martin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GB,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Goetting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MG,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 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Aortic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pressure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during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human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cardiac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arrest.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Identification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pseudo-electromechanical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dissociation.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Chest,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J1992</w:t>
      </w:r>
      <w:proofErr w:type="gramStart"/>
      <w:r w:rsidRPr="005765AA">
        <w:rPr>
          <w:rFonts w:ascii="Times New Roman" w:hAnsi="Times New Roman" w:cs="Times New Roman"/>
          <w:lang w:eastAsia="en-US"/>
        </w:rPr>
        <w:t>;101</w:t>
      </w:r>
      <w:proofErr w:type="gramEnd"/>
      <w:r w:rsidRPr="005765AA">
        <w:rPr>
          <w:rFonts w:ascii="Times New Roman" w:hAnsi="Times New Roman" w:cs="Times New Roman"/>
          <w:lang w:eastAsia="en-US"/>
        </w:rPr>
        <w:t>(1):123-128.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88.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Salen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Melniker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L,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Chooljian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Does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presence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or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absence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sonographically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identified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cardiac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activity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predict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resuscitation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outcomes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cardiac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arrest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patients?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Am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J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i/>
          <w:lang w:eastAsia="en-US"/>
        </w:rPr>
        <w:t>Emerg</w:t>
      </w:r>
      <w:proofErr w:type="spellEnd"/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Med.,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J2005</w:t>
      </w:r>
      <w:proofErr w:type="gramStart"/>
      <w:r w:rsidRPr="005765AA">
        <w:rPr>
          <w:rFonts w:ascii="Times New Roman" w:hAnsi="Times New Roman" w:cs="Times New Roman"/>
          <w:lang w:eastAsia="en-US"/>
        </w:rPr>
        <w:t>;23</w:t>
      </w:r>
      <w:proofErr w:type="gramEnd"/>
      <w:r w:rsidRPr="005765AA">
        <w:rPr>
          <w:rFonts w:ascii="Times New Roman" w:hAnsi="Times New Roman" w:cs="Times New Roman"/>
          <w:lang w:eastAsia="en-US"/>
        </w:rPr>
        <w:t>(4):459-462.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89.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Blaivas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M,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Fox JC.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Outcome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cardiac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arrest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patients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found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to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have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cardiac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standstill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the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bedside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emergency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department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echocardiogram.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i/>
          <w:lang w:eastAsia="en-US"/>
        </w:rPr>
        <w:t>Acad</w:t>
      </w:r>
      <w:proofErr w:type="spellEnd"/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i/>
          <w:lang w:eastAsia="en-US"/>
        </w:rPr>
        <w:t>Emerg</w:t>
      </w:r>
      <w:proofErr w:type="spellEnd"/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Med.,</w:t>
      </w:r>
      <w:r w:rsidRPr="005765AA">
        <w:rPr>
          <w:rFonts w:ascii="Times New Roman" w:eastAsia="Cambria" w:hAnsi="Times New Roman" w:cs="Times New Roman"/>
          <w:i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2001</w:t>
      </w:r>
      <w:proofErr w:type="gramStart"/>
      <w:r w:rsidRPr="005765AA">
        <w:rPr>
          <w:rFonts w:ascii="Times New Roman" w:hAnsi="Times New Roman" w:cs="Times New Roman"/>
          <w:lang w:eastAsia="en-US"/>
        </w:rPr>
        <w:t>;8</w:t>
      </w:r>
      <w:proofErr w:type="gramEnd"/>
      <w:r w:rsidRPr="005765AA">
        <w:rPr>
          <w:rFonts w:ascii="Times New Roman" w:hAnsi="Times New Roman" w:cs="Times New Roman"/>
          <w:lang w:eastAsia="en-US"/>
        </w:rPr>
        <w:t>(6):654-657.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  <w:lang w:eastAsia="en-US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90.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Breitkreutz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R,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Price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S,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Steiger</w:t>
      </w:r>
      <w:proofErr w:type="spellEnd"/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HV,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Focused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echocardiographic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evaluation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in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life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support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and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proofErr w:type="spellStart"/>
      <w:r w:rsidRPr="005765AA">
        <w:rPr>
          <w:rFonts w:ascii="Times New Roman" w:hAnsi="Times New Roman" w:cs="Times New Roman"/>
          <w:lang w:eastAsia="en-US"/>
        </w:rPr>
        <w:t>peri</w:t>
      </w:r>
      <w:proofErr w:type="spellEnd"/>
      <w:r w:rsidRPr="005765AA">
        <w:rPr>
          <w:rFonts w:ascii="Times New Roman" w:hAnsi="Times New Roman" w:cs="Times New Roman"/>
          <w:lang w:eastAsia="en-US"/>
        </w:rPr>
        <w:t>-resuscitation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of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emergency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patients: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a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prospective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lang w:eastAsia="en-US"/>
        </w:rPr>
        <w:t>trial.</w:t>
      </w:r>
      <w:r w:rsidRPr="005765AA">
        <w:rPr>
          <w:rFonts w:ascii="Times New Roman" w:eastAsia="Cambria" w:hAnsi="Times New Roman" w:cs="Times New Roman"/>
          <w:lang w:eastAsia="en-US"/>
        </w:rPr>
        <w:t xml:space="preserve"> </w:t>
      </w:r>
      <w:r w:rsidRPr="005765AA">
        <w:rPr>
          <w:rFonts w:ascii="Times New Roman" w:hAnsi="Times New Roman" w:cs="Times New Roman"/>
          <w:i/>
          <w:lang w:eastAsia="en-US"/>
        </w:rPr>
        <w:t>Resuscitation</w:t>
      </w:r>
      <w:proofErr w:type="gramStart"/>
      <w:r w:rsidRPr="005765AA">
        <w:rPr>
          <w:rFonts w:ascii="Times New Roman" w:hAnsi="Times New Roman" w:cs="Times New Roman"/>
          <w:i/>
          <w:lang w:eastAsia="en-US"/>
        </w:rPr>
        <w:t>,</w:t>
      </w:r>
      <w:r w:rsidRPr="005765AA">
        <w:rPr>
          <w:rFonts w:ascii="Times New Roman" w:hAnsi="Times New Roman" w:cs="Times New Roman"/>
          <w:lang w:eastAsia="en-US"/>
        </w:rPr>
        <w:t>2010</w:t>
      </w:r>
      <w:proofErr w:type="gramEnd"/>
      <w:r w:rsidRPr="005765AA">
        <w:rPr>
          <w:rFonts w:ascii="Times New Roman" w:hAnsi="Times New Roman" w:cs="Times New Roman"/>
          <w:lang w:eastAsia="en-US"/>
        </w:rPr>
        <w:t>;81(11):1527-1533.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91.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</w:rPr>
        <w:t>Chardoli</w:t>
      </w:r>
      <w:proofErr w:type="spellEnd"/>
      <w:r w:rsidRPr="005765AA">
        <w:rPr>
          <w:rFonts w:ascii="Times New Roman" w:hAnsi="Times New Roman" w:cs="Times New Roman"/>
        </w:rPr>
        <w:t xml:space="preserve"> M, </w:t>
      </w:r>
      <w:proofErr w:type="spellStart"/>
      <w:r w:rsidRPr="005765AA">
        <w:rPr>
          <w:rFonts w:ascii="Times New Roman" w:hAnsi="Times New Roman" w:cs="Times New Roman"/>
        </w:rPr>
        <w:t>Heidari</w:t>
      </w:r>
      <w:proofErr w:type="spellEnd"/>
      <w:r w:rsidRPr="005765AA">
        <w:rPr>
          <w:rFonts w:ascii="Times New Roman" w:hAnsi="Times New Roman" w:cs="Times New Roman"/>
        </w:rPr>
        <w:t xml:space="preserve"> F, </w:t>
      </w:r>
      <w:proofErr w:type="spellStart"/>
      <w:r w:rsidRPr="005765AA">
        <w:rPr>
          <w:rFonts w:ascii="Times New Roman" w:hAnsi="Times New Roman" w:cs="Times New Roman"/>
        </w:rPr>
        <w:t>Rabiee</w:t>
      </w:r>
      <w:proofErr w:type="spellEnd"/>
      <w:r w:rsidRPr="005765AA">
        <w:rPr>
          <w:rFonts w:ascii="Times New Roman" w:hAnsi="Times New Roman" w:cs="Times New Roman"/>
        </w:rPr>
        <w:t xml:space="preserve"> H, </w:t>
      </w:r>
      <w:r w:rsidRPr="005765AA">
        <w:rPr>
          <w:rFonts w:ascii="Times New Roman" w:hAnsi="Times New Roman" w:cs="Times New Roman"/>
          <w:lang w:eastAsia="en-US"/>
        </w:rPr>
        <w:t xml:space="preserve">et al. </w:t>
      </w:r>
      <w:proofErr w:type="spellStart"/>
      <w:r w:rsidRPr="005765AA">
        <w:rPr>
          <w:rFonts w:ascii="Times New Roman" w:hAnsi="Times New Roman" w:cs="Times New Roman"/>
          <w:lang w:eastAsia="en-US"/>
        </w:rPr>
        <w:t>J.Echocardiography</w:t>
      </w:r>
      <w:proofErr w:type="spellEnd"/>
      <w:r w:rsidRPr="005765AA">
        <w:rPr>
          <w:rFonts w:ascii="Times New Roman" w:hAnsi="Times New Roman" w:cs="Times New Roman"/>
          <w:lang w:eastAsia="en-US"/>
        </w:rPr>
        <w:t xml:space="preserve"> integrated ACLS protocol versus conventional cardiopulmonary resuscitation in patients with pulseless electrical activity cardiac arrest. </w:t>
      </w:r>
      <w:proofErr w:type="spellStart"/>
      <w:r w:rsidRPr="005765AA">
        <w:rPr>
          <w:rFonts w:ascii="Times New Roman" w:hAnsi="Times New Roman" w:cs="Times New Roman"/>
        </w:rPr>
        <w:t>Traumatol</w:t>
      </w:r>
      <w:proofErr w:type="spellEnd"/>
      <w:r w:rsidRPr="005765AA">
        <w:rPr>
          <w:rFonts w:ascii="Times New Roman" w:hAnsi="Times New Roman" w:cs="Times New Roman"/>
        </w:rPr>
        <w:t xml:space="preserve">. </w:t>
      </w:r>
      <w:proofErr w:type="gramStart"/>
      <w:r w:rsidRPr="005765AA">
        <w:rPr>
          <w:rFonts w:ascii="Times New Roman" w:hAnsi="Times New Roman" w:cs="Times New Roman"/>
        </w:rPr>
        <w:t>,2012</w:t>
      </w:r>
      <w:proofErr w:type="gramEnd"/>
      <w:r w:rsidRPr="005765AA">
        <w:rPr>
          <w:rFonts w:ascii="Times New Roman" w:hAnsi="Times New Roman" w:cs="Times New Roman"/>
        </w:rPr>
        <w:t>;15(5):284-7.</w:t>
      </w:r>
    </w:p>
    <w:p w:rsidR="005765AA" w:rsidRPr="005765AA" w:rsidRDefault="005765AA" w:rsidP="005765AA">
      <w:pPr>
        <w:ind w:left="1080"/>
        <w:rPr>
          <w:rFonts w:ascii="Times New Roman" w:hAnsi="Times New Roman" w:cs="Times New Roman"/>
        </w:rPr>
      </w:pPr>
      <w:r w:rsidRPr="005765AA">
        <w:rPr>
          <w:rFonts w:ascii="Times New Roman" w:hAnsi="Times New Roman" w:cs="Times New Roman"/>
          <w:b/>
          <w:lang w:val="fr-FR" w:eastAsia="en-US"/>
        </w:rPr>
        <w:t>92.</w:t>
      </w:r>
      <w:r w:rsidRPr="005765AA">
        <w:rPr>
          <w:rFonts w:ascii="Times New Roman" w:hAnsi="Times New Roman" w:cs="Times New Roman"/>
          <w:b/>
          <w:lang w:val="fr-FR" w:eastAsia="en-US"/>
        </w:rPr>
        <w:tab/>
      </w:r>
      <w:proofErr w:type="spellStart"/>
      <w:r w:rsidRPr="005765AA">
        <w:rPr>
          <w:rFonts w:ascii="Times New Roman" w:hAnsi="Times New Roman" w:cs="Times New Roman"/>
          <w:lang w:eastAsia="en-US"/>
        </w:rPr>
        <w:t>Hayhurst</w:t>
      </w:r>
      <w:proofErr w:type="spellEnd"/>
      <w:r w:rsidRPr="005765AA">
        <w:rPr>
          <w:rFonts w:ascii="Times New Roman" w:hAnsi="Times New Roman" w:cs="Times New Roman"/>
          <w:lang w:eastAsia="en-US"/>
        </w:rPr>
        <w:t xml:space="preserve"> C, </w:t>
      </w:r>
      <w:proofErr w:type="spellStart"/>
      <w:r w:rsidRPr="005765AA">
        <w:rPr>
          <w:rFonts w:ascii="Times New Roman" w:hAnsi="Times New Roman" w:cs="Times New Roman"/>
          <w:lang w:eastAsia="en-US"/>
        </w:rPr>
        <w:t>Lebus</w:t>
      </w:r>
      <w:proofErr w:type="spellEnd"/>
      <w:r w:rsidRPr="005765AA">
        <w:rPr>
          <w:rFonts w:ascii="Times New Roman" w:hAnsi="Times New Roman" w:cs="Times New Roman"/>
          <w:lang w:eastAsia="en-US"/>
        </w:rPr>
        <w:t xml:space="preserve"> C, Atkinson PR, et al. An evaluation of echo in life support (ELS): is it feasible? What does it add? </w:t>
      </w:r>
      <w:r w:rsidRPr="005765AA">
        <w:rPr>
          <w:rFonts w:ascii="Times New Roman" w:hAnsi="Times New Roman" w:cs="Times New Roman"/>
        </w:rPr>
        <w:t xml:space="preserve"> </w:t>
      </w:r>
      <w:proofErr w:type="spellStart"/>
      <w:r w:rsidRPr="005765AA">
        <w:rPr>
          <w:rFonts w:ascii="Times New Roman" w:hAnsi="Times New Roman" w:cs="Times New Roman"/>
          <w:i/>
        </w:rPr>
        <w:t>Emerg</w:t>
      </w:r>
      <w:proofErr w:type="spellEnd"/>
      <w:r w:rsidRPr="005765AA">
        <w:rPr>
          <w:rFonts w:ascii="Times New Roman" w:hAnsi="Times New Roman" w:cs="Times New Roman"/>
          <w:i/>
        </w:rPr>
        <w:t xml:space="preserve"> Med J</w:t>
      </w:r>
      <w:r w:rsidRPr="005765AA">
        <w:rPr>
          <w:rFonts w:ascii="Times New Roman" w:hAnsi="Times New Roman" w:cs="Times New Roman"/>
        </w:rPr>
        <w:t>., 2011</w:t>
      </w:r>
      <w:proofErr w:type="gramStart"/>
      <w:r w:rsidRPr="005765AA">
        <w:rPr>
          <w:rFonts w:ascii="Times New Roman" w:hAnsi="Times New Roman" w:cs="Times New Roman"/>
        </w:rPr>
        <w:t>;28</w:t>
      </w:r>
      <w:proofErr w:type="gramEnd"/>
      <w:r w:rsidRPr="005765AA">
        <w:rPr>
          <w:rFonts w:ascii="Times New Roman" w:hAnsi="Times New Roman" w:cs="Times New Roman"/>
        </w:rPr>
        <w:t>(2):119-21.</w:t>
      </w:r>
    </w:p>
    <w:p w:rsidR="003A5B03" w:rsidRDefault="003A5B03"/>
    <w:sectPr w:rsidR="003A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3D1F"/>
    <w:multiLevelType w:val="hybridMultilevel"/>
    <w:tmpl w:val="B7FA6632"/>
    <w:lvl w:ilvl="0" w:tplc="00000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A"/>
    <w:rsid w:val="00001436"/>
    <w:rsid w:val="00004CE9"/>
    <w:rsid w:val="0000693F"/>
    <w:rsid w:val="00010EDA"/>
    <w:rsid w:val="000118DE"/>
    <w:rsid w:val="00014C79"/>
    <w:rsid w:val="0001797A"/>
    <w:rsid w:val="00017FA8"/>
    <w:rsid w:val="0002391C"/>
    <w:rsid w:val="00024AA7"/>
    <w:rsid w:val="000337BE"/>
    <w:rsid w:val="0003530C"/>
    <w:rsid w:val="00037336"/>
    <w:rsid w:val="000431A4"/>
    <w:rsid w:val="00051C9B"/>
    <w:rsid w:val="0005386D"/>
    <w:rsid w:val="0005642C"/>
    <w:rsid w:val="0005654C"/>
    <w:rsid w:val="00056797"/>
    <w:rsid w:val="00061D3F"/>
    <w:rsid w:val="00063B64"/>
    <w:rsid w:val="00064CA1"/>
    <w:rsid w:val="000705D6"/>
    <w:rsid w:val="00073EE9"/>
    <w:rsid w:val="00077AAD"/>
    <w:rsid w:val="0008115E"/>
    <w:rsid w:val="00084752"/>
    <w:rsid w:val="0008632A"/>
    <w:rsid w:val="00086B3C"/>
    <w:rsid w:val="00086E1A"/>
    <w:rsid w:val="00087356"/>
    <w:rsid w:val="0009013B"/>
    <w:rsid w:val="000904A4"/>
    <w:rsid w:val="00092E6C"/>
    <w:rsid w:val="00094B08"/>
    <w:rsid w:val="0009793D"/>
    <w:rsid w:val="000A06F4"/>
    <w:rsid w:val="000A1DC1"/>
    <w:rsid w:val="000A6581"/>
    <w:rsid w:val="000A79A7"/>
    <w:rsid w:val="000B0AFE"/>
    <w:rsid w:val="000B7A58"/>
    <w:rsid w:val="000C0B8F"/>
    <w:rsid w:val="000C5BBD"/>
    <w:rsid w:val="000D59B8"/>
    <w:rsid w:val="000E026B"/>
    <w:rsid w:val="000E0FB2"/>
    <w:rsid w:val="000E3205"/>
    <w:rsid w:val="000E5E2E"/>
    <w:rsid w:val="000E736B"/>
    <w:rsid w:val="000E7CA8"/>
    <w:rsid w:val="000F595B"/>
    <w:rsid w:val="000F6111"/>
    <w:rsid w:val="000F665A"/>
    <w:rsid w:val="000F7556"/>
    <w:rsid w:val="001031E7"/>
    <w:rsid w:val="001102E7"/>
    <w:rsid w:val="001117FE"/>
    <w:rsid w:val="00113FD0"/>
    <w:rsid w:val="00114159"/>
    <w:rsid w:val="001149FF"/>
    <w:rsid w:val="001156ED"/>
    <w:rsid w:val="00124BB5"/>
    <w:rsid w:val="001259BB"/>
    <w:rsid w:val="001331E4"/>
    <w:rsid w:val="00137B1E"/>
    <w:rsid w:val="00140490"/>
    <w:rsid w:val="00140C5C"/>
    <w:rsid w:val="00140D42"/>
    <w:rsid w:val="00141352"/>
    <w:rsid w:val="0014788D"/>
    <w:rsid w:val="00150026"/>
    <w:rsid w:val="001504F2"/>
    <w:rsid w:val="0015324C"/>
    <w:rsid w:val="00156E73"/>
    <w:rsid w:val="00165700"/>
    <w:rsid w:val="001663B7"/>
    <w:rsid w:val="00171ED3"/>
    <w:rsid w:val="001720A9"/>
    <w:rsid w:val="00175476"/>
    <w:rsid w:val="0018179E"/>
    <w:rsid w:val="00182A66"/>
    <w:rsid w:val="00183C33"/>
    <w:rsid w:val="00185DF8"/>
    <w:rsid w:val="00186461"/>
    <w:rsid w:val="00186EA4"/>
    <w:rsid w:val="001917A1"/>
    <w:rsid w:val="00192EEF"/>
    <w:rsid w:val="001A1647"/>
    <w:rsid w:val="001A219E"/>
    <w:rsid w:val="001B2D25"/>
    <w:rsid w:val="001B6EFF"/>
    <w:rsid w:val="001C24AC"/>
    <w:rsid w:val="001C48CA"/>
    <w:rsid w:val="001C6DD6"/>
    <w:rsid w:val="001C75E3"/>
    <w:rsid w:val="001C7F8C"/>
    <w:rsid w:val="001D06B7"/>
    <w:rsid w:val="001D0E9D"/>
    <w:rsid w:val="001D1C94"/>
    <w:rsid w:val="001D2205"/>
    <w:rsid w:val="001E308D"/>
    <w:rsid w:val="001E475C"/>
    <w:rsid w:val="001F3392"/>
    <w:rsid w:val="001F501D"/>
    <w:rsid w:val="001F5A68"/>
    <w:rsid w:val="001F708C"/>
    <w:rsid w:val="002006DF"/>
    <w:rsid w:val="0020087C"/>
    <w:rsid w:val="00200ABA"/>
    <w:rsid w:val="002024FE"/>
    <w:rsid w:val="002030F6"/>
    <w:rsid w:val="00203536"/>
    <w:rsid w:val="0020451E"/>
    <w:rsid w:val="0020660A"/>
    <w:rsid w:val="0020756D"/>
    <w:rsid w:val="00207C1E"/>
    <w:rsid w:val="00210DF8"/>
    <w:rsid w:val="00212A69"/>
    <w:rsid w:val="00212B72"/>
    <w:rsid w:val="00213B07"/>
    <w:rsid w:val="00215D42"/>
    <w:rsid w:val="00215F72"/>
    <w:rsid w:val="002161BB"/>
    <w:rsid w:val="00216750"/>
    <w:rsid w:val="00217201"/>
    <w:rsid w:val="00217DD0"/>
    <w:rsid w:val="002245E9"/>
    <w:rsid w:val="00230BD2"/>
    <w:rsid w:val="0023185D"/>
    <w:rsid w:val="002405D3"/>
    <w:rsid w:val="00240C0F"/>
    <w:rsid w:val="00243916"/>
    <w:rsid w:val="00247997"/>
    <w:rsid w:val="00247B8C"/>
    <w:rsid w:val="0025100A"/>
    <w:rsid w:val="00251950"/>
    <w:rsid w:val="00253B3D"/>
    <w:rsid w:val="0025520E"/>
    <w:rsid w:val="00260E69"/>
    <w:rsid w:val="002612BF"/>
    <w:rsid w:val="00261826"/>
    <w:rsid w:val="00270CFC"/>
    <w:rsid w:val="00271950"/>
    <w:rsid w:val="00273E33"/>
    <w:rsid w:val="00274246"/>
    <w:rsid w:val="00282689"/>
    <w:rsid w:val="00297199"/>
    <w:rsid w:val="002A0D4E"/>
    <w:rsid w:val="002C0953"/>
    <w:rsid w:val="002C11F5"/>
    <w:rsid w:val="002C5AFE"/>
    <w:rsid w:val="002D0EB7"/>
    <w:rsid w:val="002D4316"/>
    <w:rsid w:val="002D4B54"/>
    <w:rsid w:val="002D6D03"/>
    <w:rsid w:val="002E02E2"/>
    <w:rsid w:val="002E3EA4"/>
    <w:rsid w:val="002E607D"/>
    <w:rsid w:val="002F0378"/>
    <w:rsid w:val="002F0CBB"/>
    <w:rsid w:val="002F21A8"/>
    <w:rsid w:val="002F2C80"/>
    <w:rsid w:val="002F4EDF"/>
    <w:rsid w:val="002F7B74"/>
    <w:rsid w:val="00301A7F"/>
    <w:rsid w:val="003040B8"/>
    <w:rsid w:val="00305045"/>
    <w:rsid w:val="00305107"/>
    <w:rsid w:val="00307AA1"/>
    <w:rsid w:val="00307C11"/>
    <w:rsid w:val="0031061D"/>
    <w:rsid w:val="00311A87"/>
    <w:rsid w:val="00312F23"/>
    <w:rsid w:val="003157FB"/>
    <w:rsid w:val="00323B6E"/>
    <w:rsid w:val="003254B0"/>
    <w:rsid w:val="00331573"/>
    <w:rsid w:val="003362C6"/>
    <w:rsid w:val="00340962"/>
    <w:rsid w:val="00355F8C"/>
    <w:rsid w:val="00363BF1"/>
    <w:rsid w:val="003646B4"/>
    <w:rsid w:val="0037133C"/>
    <w:rsid w:val="00374840"/>
    <w:rsid w:val="003817B7"/>
    <w:rsid w:val="00382BBF"/>
    <w:rsid w:val="00390594"/>
    <w:rsid w:val="003946B3"/>
    <w:rsid w:val="00394E47"/>
    <w:rsid w:val="0039577B"/>
    <w:rsid w:val="00395A27"/>
    <w:rsid w:val="0039793D"/>
    <w:rsid w:val="003A0231"/>
    <w:rsid w:val="003A0466"/>
    <w:rsid w:val="003A135E"/>
    <w:rsid w:val="003A2791"/>
    <w:rsid w:val="003A5145"/>
    <w:rsid w:val="003A5B03"/>
    <w:rsid w:val="003A5F96"/>
    <w:rsid w:val="003A6516"/>
    <w:rsid w:val="003B3FAB"/>
    <w:rsid w:val="003C1483"/>
    <w:rsid w:val="003C2782"/>
    <w:rsid w:val="003C283A"/>
    <w:rsid w:val="003D0492"/>
    <w:rsid w:val="003D0A8B"/>
    <w:rsid w:val="003D1A7C"/>
    <w:rsid w:val="003D2978"/>
    <w:rsid w:val="003D5A4F"/>
    <w:rsid w:val="003E2EB9"/>
    <w:rsid w:val="003E3932"/>
    <w:rsid w:val="003F0DBA"/>
    <w:rsid w:val="003F42DE"/>
    <w:rsid w:val="003F5BD5"/>
    <w:rsid w:val="003F6866"/>
    <w:rsid w:val="00400249"/>
    <w:rsid w:val="00410861"/>
    <w:rsid w:val="00413A44"/>
    <w:rsid w:val="004141C8"/>
    <w:rsid w:val="004160F3"/>
    <w:rsid w:val="0041647D"/>
    <w:rsid w:val="004179F5"/>
    <w:rsid w:val="004217B9"/>
    <w:rsid w:val="004248BB"/>
    <w:rsid w:val="00424EBF"/>
    <w:rsid w:val="0042775B"/>
    <w:rsid w:val="004319F7"/>
    <w:rsid w:val="00433B2A"/>
    <w:rsid w:val="0043401D"/>
    <w:rsid w:val="00434FC7"/>
    <w:rsid w:val="00435FD5"/>
    <w:rsid w:val="00436E4E"/>
    <w:rsid w:val="00442BCD"/>
    <w:rsid w:val="0045042D"/>
    <w:rsid w:val="004539FB"/>
    <w:rsid w:val="0045553C"/>
    <w:rsid w:val="004573B0"/>
    <w:rsid w:val="004668B9"/>
    <w:rsid w:val="0046773C"/>
    <w:rsid w:val="00470FF6"/>
    <w:rsid w:val="00472517"/>
    <w:rsid w:val="00472594"/>
    <w:rsid w:val="00473364"/>
    <w:rsid w:val="00473C9F"/>
    <w:rsid w:val="00474B56"/>
    <w:rsid w:val="004775C5"/>
    <w:rsid w:val="00480D44"/>
    <w:rsid w:val="004822AF"/>
    <w:rsid w:val="00482655"/>
    <w:rsid w:val="004864E6"/>
    <w:rsid w:val="004915CC"/>
    <w:rsid w:val="0049374B"/>
    <w:rsid w:val="004963C7"/>
    <w:rsid w:val="004B0119"/>
    <w:rsid w:val="004B13E5"/>
    <w:rsid w:val="004B3E1C"/>
    <w:rsid w:val="004B62A2"/>
    <w:rsid w:val="004B68D4"/>
    <w:rsid w:val="004B6978"/>
    <w:rsid w:val="004B7375"/>
    <w:rsid w:val="004C2274"/>
    <w:rsid w:val="004C6F73"/>
    <w:rsid w:val="004D0BB0"/>
    <w:rsid w:val="004D6FB3"/>
    <w:rsid w:val="004E0823"/>
    <w:rsid w:val="004E21AE"/>
    <w:rsid w:val="004E7785"/>
    <w:rsid w:val="004E7925"/>
    <w:rsid w:val="004F02A5"/>
    <w:rsid w:val="004F6629"/>
    <w:rsid w:val="004F6B17"/>
    <w:rsid w:val="00504220"/>
    <w:rsid w:val="00504831"/>
    <w:rsid w:val="00510ABE"/>
    <w:rsid w:val="005118D5"/>
    <w:rsid w:val="00517129"/>
    <w:rsid w:val="00517B83"/>
    <w:rsid w:val="00520D92"/>
    <w:rsid w:val="00521A9F"/>
    <w:rsid w:val="005263F9"/>
    <w:rsid w:val="005343CF"/>
    <w:rsid w:val="005431BB"/>
    <w:rsid w:val="00546848"/>
    <w:rsid w:val="00547FF1"/>
    <w:rsid w:val="005534FB"/>
    <w:rsid w:val="00555779"/>
    <w:rsid w:val="00561EC6"/>
    <w:rsid w:val="005718F1"/>
    <w:rsid w:val="00573E0B"/>
    <w:rsid w:val="005755D1"/>
    <w:rsid w:val="005765AA"/>
    <w:rsid w:val="00585DF4"/>
    <w:rsid w:val="00586959"/>
    <w:rsid w:val="00587CD5"/>
    <w:rsid w:val="00594BCC"/>
    <w:rsid w:val="005A2088"/>
    <w:rsid w:val="005A372D"/>
    <w:rsid w:val="005B0270"/>
    <w:rsid w:val="005B4411"/>
    <w:rsid w:val="005B4969"/>
    <w:rsid w:val="005B617B"/>
    <w:rsid w:val="005C001E"/>
    <w:rsid w:val="005C30C7"/>
    <w:rsid w:val="005C4A8A"/>
    <w:rsid w:val="005C70E6"/>
    <w:rsid w:val="005C7ABE"/>
    <w:rsid w:val="005D0867"/>
    <w:rsid w:val="005D6039"/>
    <w:rsid w:val="005D6AF3"/>
    <w:rsid w:val="005D7C71"/>
    <w:rsid w:val="005E245D"/>
    <w:rsid w:val="005E7D1F"/>
    <w:rsid w:val="005F37BA"/>
    <w:rsid w:val="00603EC6"/>
    <w:rsid w:val="0060413E"/>
    <w:rsid w:val="00610572"/>
    <w:rsid w:val="00616678"/>
    <w:rsid w:val="00620913"/>
    <w:rsid w:val="00622C38"/>
    <w:rsid w:val="00625BD2"/>
    <w:rsid w:val="00633DA5"/>
    <w:rsid w:val="0063404D"/>
    <w:rsid w:val="00634755"/>
    <w:rsid w:val="0063477D"/>
    <w:rsid w:val="00637EFA"/>
    <w:rsid w:val="006447D5"/>
    <w:rsid w:val="00653ACE"/>
    <w:rsid w:val="00663104"/>
    <w:rsid w:val="00665E1B"/>
    <w:rsid w:val="00666640"/>
    <w:rsid w:val="00667E88"/>
    <w:rsid w:val="006720F5"/>
    <w:rsid w:val="0067375F"/>
    <w:rsid w:val="006757AA"/>
    <w:rsid w:val="00681144"/>
    <w:rsid w:val="006816F9"/>
    <w:rsid w:val="00681A74"/>
    <w:rsid w:val="006824CE"/>
    <w:rsid w:val="00682A0E"/>
    <w:rsid w:val="00682AF3"/>
    <w:rsid w:val="00682D72"/>
    <w:rsid w:val="00685ED6"/>
    <w:rsid w:val="00691493"/>
    <w:rsid w:val="00692B67"/>
    <w:rsid w:val="006931AD"/>
    <w:rsid w:val="00695551"/>
    <w:rsid w:val="006961EE"/>
    <w:rsid w:val="006A536D"/>
    <w:rsid w:val="006A667F"/>
    <w:rsid w:val="006B25FD"/>
    <w:rsid w:val="006B35E5"/>
    <w:rsid w:val="006B37E3"/>
    <w:rsid w:val="006B3890"/>
    <w:rsid w:val="006B6955"/>
    <w:rsid w:val="006C2C9C"/>
    <w:rsid w:val="006C3361"/>
    <w:rsid w:val="006C5FEB"/>
    <w:rsid w:val="006C6272"/>
    <w:rsid w:val="006C72DE"/>
    <w:rsid w:val="006C753A"/>
    <w:rsid w:val="006C78B6"/>
    <w:rsid w:val="006D4384"/>
    <w:rsid w:val="006E0FBC"/>
    <w:rsid w:val="006E1C23"/>
    <w:rsid w:val="006E3D98"/>
    <w:rsid w:val="006E6A35"/>
    <w:rsid w:val="006F4066"/>
    <w:rsid w:val="006F545B"/>
    <w:rsid w:val="006F765C"/>
    <w:rsid w:val="006F7803"/>
    <w:rsid w:val="007029DD"/>
    <w:rsid w:val="007038B0"/>
    <w:rsid w:val="00705B03"/>
    <w:rsid w:val="0070778D"/>
    <w:rsid w:val="00707E1B"/>
    <w:rsid w:val="00715301"/>
    <w:rsid w:val="00717909"/>
    <w:rsid w:val="00722061"/>
    <w:rsid w:val="00724274"/>
    <w:rsid w:val="00724A92"/>
    <w:rsid w:val="0072538B"/>
    <w:rsid w:val="00726C21"/>
    <w:rsid w:val="0072787C"/>
    <w:rsid w:val="007318F7"/>
    <w:rsid w:val="00731D25"/>
    <w:rsid w:val="00734ECD"/>
    <w:rsid w:val="0073518A"/>
    <w:rsid w:val="007370E4"/>
    <w:rsid w:val="007402D3"/>
    <w:rsid w:val="00741538"/>
    <w:rsid w:val="00741C1E"/>
    <w:rsid w:val="007440A5"/>
    <w:rsid w:val="00746F06"/>
    <w:rsid w:val="0075027B"/>
    <w:rsid w:val="00754156"/>
    <w:rsid w:val="00756461"/>
    <w:rsid w:val="00774EA1"/>
    <w:rsid w:val="00776368"/>
    <w:rsid w:val="00782F33"/>
    <w:rsid w:val="00790D2A"/>
    <w:rsid w:val="00792B14"/>
    <w:rsid w:val="007A4204"/>
    <w:rsid w:val="007A6375"/>
    <w:rsid w:val="007A6C66"/>
    <w:rsid w:val="007B0B0B"/>
    <w:rsid w:val="007B1EBA"/>
    <w:rsid w:val="007B426E"/>
    <w:rsid w:val="007B4400"/>
    <w:rsid w:val="007B5C5C"/>
    <w:rsid w:val="007D5A54"/>
    <w:rsid w:val="007E0AD3"/>
    <w:rsid w:val="007E1895"/>
    <w:rsid w:val="007E3EF1"/>
    <w:rsid w:val="007E7821"/>
    <w:rsid w:val="007F50DF"/>
    <w:rsid w:val="007F6B12"/>
    <w:rsid w:val="00803CC2"/>
    <w:rsid w:val="00804470"/>
    <w:rsid w:val="00806AEA"/>
    <w:rsid w:val="0081423D"/>
    <w:rsid w:val="008154A3"/>
    <w:rsid w:val="00817836"/>
    <w:rsid w:val="00823DB0"/>
    <w:rsid w:val="008256BC"/>
    <w:rsid w:val="0083362B"/>
    <w:rsid w:val="008368DF"/>
    <w:rsid w:val="00846A5B"/>
    <w:rsid w:val="00846D75"/>
    <w:rsid w:val="00851313"/>
    <w:rsid w:val="00853167"/>
    <w:rsid w:val="00856782"/>
    <w:rsid w:val="008601F7"/>
    <w:rsid w:val="00862208"/>
    <w:rsid w:val="00864788"/>
    <w:rsid w:val="0086626F"/>
    <w:rsid w:val="00867197"/>
    <w:rsid w:val="0087098D"/>
    <w:rsid w:val="00873885"/>
    <w:rsid w:val="00875493"/>
    <w:rsid w:val="00875916"/>
    <w:rsid w:val="0088360E"/>
    <w:rsid w:val="00883D81"/>
    <w:rsid w:val="008873FE"/>
    <w:rsid w:val="0089024E"/>
    <w:rsid w:val="00891153"/>
    <w:rsid w:val="0089117C"/>
    <w:rsid w:val="008925E2"/>
    <w:rsid w:val="008954E4"/>
    <w:rsid w:val="008A1145"/>
    <w:rsid w:val="008A123D"/>
    <w:rsid w:val="008B51A8"/>
    <w:rsid w:val="008B5249"/>
    <w:rsid w:val="008B7F73"/>
    <w:rsid w:val="008C2623"/>
    <w:rsid w:val="008C73D5"/>
    <w:rsid w:val="008D174E"/>
    <w:rsid w:val="008D2A8B"/>
    <w:rsid w:val="008D7347"/>
    <w:rsid w:val="008E174B"/>
    <w:rsid w:val="008E2141"/>
    <w:rsid w:val="008E2271"/>
    <w:rsid w:val="008E4664"/>
    <w:rsid w:val="008E5D26"/>
    <w:rsid w:val="008E65F5"/>
    <w:rsid w:val="008E7664"/>
    <w:rsid w:val="008F198D"/>
    <w:rsid w:val="008F1DB0"/>
    <w:rsid w:val="008F577F"/>
    <w:rsid w:val="008F635D"/>
    <w:rsid w:val="008F7C92"/>
    <w:rsid w:val="009031E2"/>
    <w:rsid w:val="00905DE5"/>
    <w:rsid w:val="009113F4"/>
    <w:rsid w:val="00911677"/>
    <w:rsid w:val="009125B5"/>
    <w:rsid w:val="009135D5"/>
    <w:rsid w:val="00913ECE"/>
    <w:rsid w:val="00914AF0"/>
    <w:rsid w:val="009173C3"/>
    <w:rsid w:val="009178FE"/>
    <w:rsid w:val="00920590"/>
    <w:rsid w:val="0092390A"/>
    <w:rsid w:val="009300E7"/>
    <w:rsid w:val="00930538"/>
    <w:rsid w:val="00931714"/>
    <w:rsid w:val="00932CB4"/>
    <w:rsid w:val="00933926"/>
    <w:rsid w:val="009455F7"/>
    <w:rsid w:val="009474DF"/>
    <w:rsid w:val="00950CD8"/>
    <w:rsid w:val="00952F02"/>
    <w:rsid w:val="009616B4"/>
    <w:rsid w:val="0096243B"/>
    <w:rsid w:val="009624EB"/>
    <w:rsid w:val="00976AD9"/>
    <w:rsid w:val="00981F7B"/>
    <w:rsid w:val="0098526E"/>
    <w:rsid w:val="00985AFC"/>
    <w:rsid w:val="00986B42"/>
    <w:rsid w:val="00994F9F"/>
    <w:rsid w:val="00995D7F"/>
    <w:rsid w:val="009A0B3F"/>
    <w:rsid w:val="009A1C37"/>
    <w:rsid w:val="009A6A4F"/>
    <w:rsid w:val="009A6BE2"/>
    <w:rsid w:val="009A7B40"/>
    <w:rsid w:val="009B2986"/>
    <w:rsid w:val="009B5356"/>
    <w:rsid w:val="009B7629"/>
    <w:rsid w:val="009C3111"/>
    <w:rsid w:val="009C3AAD"/>
    <w:rsid w:val="009C64B6"/>
    <w:rsid w:val="009C70A7"/>
    <w:rsid w:val="009D0647"/>
    <w:rsid w:val="009D157E"/>
    <w:rsid w:val="009D47DF"/>
    <w:rsid w:val="009E782E"/>
    <w:rsid w:val="009F2EC9"/>
    <w:rsid w:val="009F4462"/>
    <w:rsid w:val="00A03909"/>
    <w:rsid w:val="00A072E2"/>
    <w:rsid w:val="00A140B0"/>
    <w:rsid w:val="00A15D4B"/>
    <w:rsid w:val="00A26696"/>
    <w:rsid w:val="00A33FF1"/>
    <w:rsid w:val="00A42632"/>
    <w:rsid w:val="00A51634"/>
    <w:rsid w:val="00A54815"/>
    <w:rsid w:val="00A623B9"/>
    <w:rsid w:val="00A63FB4"/>
    <w:rsid w:val="00A71324"/>
    <w:rsid w:val="00A76892"/>
    <w:rsid w:val="00A77A73"/>
    <w:rsid w:val="00A82620"/>
    <w:rsid w:val="00A85519"/>
    <w:rsid w:val="00A9484A"/>
    <w:rsid w:val="00A96BAE"/>
    <w:rsid w:val="00AA0F5F"/>
    <w:rsid w:val="00AA2689"/>
    <w:rsid w:val="00AA3F6B"/>
    <w:rsid w:val="00AA47B9"/>
    <w:rsid w:val="00AA5AE3"/>
    <w:rsid w:val="00AB0834"/>
    <w:rsid w:val="00AB43D2"/>
    <w:rsid w:val="00AB4B5B"/>
    <w:rsid w:val="00AC0452"/>
    <w:rsid w:val="00AC13E5"/>
    <w:rsid w:val="00AC4186"/>
    <w:rsid w:val="00AC6EF0"/>
    <w:rsid w:val="00AC7A09"/>
    <w:rsid w:val="00AD2FCF"/>
    <w:rsid w:val="00AD7529"/>
    <w:rsid w:val="00AD772C"/>
    <w:rsid w:val="00AD7EA3"/>
    <w:rsid w:val="00AE06B1"/>
    <w:rsid w:val="00AE35A7"/>
    <w:rsid w:val="00AF1CF0"/>
    <w:rsid w:val="00AF2F87"/>
    <w:rsid w:val="00AF7861"/>
    <w:rsid w:val="00B02BE2"/>
    <w:rsid w:val="00B0583C"/>
    <w:rsid w:val="00B05E0D"/>
    <w:rsid w:val="00B134D1"/>
    <w:rsid w:val="00B1607A"/>
    <w:rsid w:val="00B1737E"/>
    <w:rsid w:val="00B17D62"/>
    <w:rsid w:val="00B217A7"/>
    <w:rsid w:val="00B234A7"/>
    <w:rsid w:val="00B234CB"/>
    <w:rsid w:val="00B237B7"/>
    <w:rsid w:val="00B24D06"/>
    <w:rsid w:val="00B27492"/>
    <w:rsid w:val="00B27F15"/>
    <w:rsid w:val="00B4665D"/>
    <w:rsid w:val="00B556E9"/>
    <w:rsid w:val="00B6209B"/>
    <w:rsid w:val="00B65367"/>
    <w:rsid w:val="00B71A8E"/>
    <w:rsid w:val="00B72252"/>
    <w:rsid w:val="00B72B09"/>
    <w:rsid w:val="00B72E8B"/>
    <w:rsid w:val="00B75864"/>
    <w:rsid w:val="00B91576"/>
    <w:rsid w:val="00B929D6"/>
    <w:rsid w:val="00BA188A"/>
    <w:rsid w:val="00BA451D"/>
    <w:rsid w:val="00BA4CDF"/>
    <w:rsid w:val="00BA6FE9"/>
    <w:rsid w:val="00BB0332"/>
    <w:rsid w:val="00BB0890"/>
    <w:rsid w:val="00BB3896"/>
    <w:rsid w:val="00BB6640"/>
    <w:rsid w:val="00BB6721"/>
    <w:rsid w:val="00BC015C"/>
    <w:rsid w:val="00BC3E82"/>
    <w:rsid w:val="00BD07E8"/>
    <w:rsid w:val="00BD171F"/>
    <w:rsid w:val="00BD6A73"/>
    <w:rsid w:val="00BE3232"/>
    <w:rsid w:val="00BE5BF2"/>
    <w:rsid w:val="00BF20E1"/>
    <w:rsid w:val="00BF34DC"/>
    <w:rsid w:val="00BF5062"/>
    <w:rsid w:val="00BF7D6A"/>
    <w:rsid w:val="00C00DA3"/>
    <w:rsid w:val="00C05DD6"/>
    <w:rsid w:val="00C06A25"/>
    <w:rsid w:val="00C10F50"/>
    <w:rsid w:val="00C118A5"/>
    <w:rsid w:val="00C13109"/>
    <w:rsid w:val="00C21611"/>
    <w:rsid w:val="00C247A3"/>
    <w:rsid w:val="00C257FF"/>
    <w:rsid w:val="00C305B6"/>
    <w:rsid w:val="00C31788"/>
    <w:rsid w:val="00C31A6C"/>
    <w:rsid w:val="00C3232C"/>
    <w:rsid w:val="00C3338E"/>
    <w:rsid w:val="00C37395"/>
    <w:rsid w:val="00C42AC7"/>
    <w:rsid w:val="00C442DD"/>
    <w:rsid w:val="00C5127C"/>
    <w:rsid w:val="00C52639"/>
    <w:rsid w:val="00C5637C"/>
    <w:rsid w:val="00C565E8"/>
    <w:rsid w:val="00C630FF"/>
    <w:rsid w:val="00C64EF4"/>
    <w:rsid w:val="00C64F97"/>
    <w:rsid w:val="00C712A4"/>
    <w:rsid w:val="00C72B76"/>
    <w:rsid w:val="00C762FA"/>
    <w:rsid w:val="00C77DD6"/>
    <w:rsid w:val="00C821FF"/>
    <w:rsid w:val="00C86301"/>
    <w:rsid w:val="00C907A2"/>
    <w:rsid w:val="00C9127B"/>
    <w:rsid w:val="00CA04D0"/>
    <w:rsid w:val="00CB0DDF"/>
    <w:rsid w:val="00CB1240"/>
    <w:rsid w:val="00CC432E"/>
    <w:rsid w:val="00CC4748"/>
    <w:rsid w:val="00CD2686"/>
    <w:rsid w:val="00CD4E01"/>
    <w:rsid w:val="00CE1D65"/>
    <w:rsid w:val="00CE1FE2"/>
    <w:rsid w:val="00CE4AD5"/>
    <w:rsid w:val="00CE56EA"/>
    <w:rsid w:val="00CF6656"/>
    <w:rsid w:val="00D03228"/>
    <w:rsid w:val="00D0381B"/>
    <w:rsid w:val="00D13068"/>
    <w:rsid w:val="00D156C8"/>
    <w:rsid w:val="00D1652B"/>
    <w:rsid w:val="00D1724E"/>
    <w:rsid w:val="00D22527"/>
    <w:rsid w:val="00D23735"/>
    <w:rsid w:val="00D30142"/>
    <w:rsid w:val="00D30B82"/>
    <w:rsid w:val="00D31894"/>
    <w:rsid w:val="00D3523A"/>
    <w:rsid w:val="00D357CA"/>
    <w:rsid w:val="00D3617B"/>
    <w:rsid w:val="00D363E4"/>
    <w:rsid w:val="00D37549"/>
    <w:rsid w:val="00D37C56"/>
    <w:rsid w:val="00D440E3"/>
    <w:rsid w:val="00D4492D"/>
    <w:rsid w:val="00D47DC6"/>
    <w:rsid w:val="00D50B8E"/>
    <w:rsid w:val="00D52AA2"/>
    <w:rsid w:val="00D5488C"/>
    <w:rsid w:val="00D63139"/>
    <w:rsid w:val="00D65FF5"/>
    <w:rsid w:val="00D67210"/>
    <w:rsid w:val="00D723EE"/>
    <w:rsid w:val="00D724FA"/>
    <w:rsid w:val="00D76BF4"/>
    <w:rsid w:val="00D800EF"/>
    <w:rsid w:val="00D85B56"/>
    <w:rsid w:val="00D92626"/>
    <w:rsid w:val="00D9312D"/>
    <w:rsid w:val="00D93C86"/>
    <w:rsid w:val="00D94679"/>
    <w:rsid w:val="00D94CD8"/>
    <w:rsid w:val="00D94E53"/>
    <w:rsid w:val="00D97C8C"/>
    <w:rsid w:val="00DA1B4D"/>
    <w:rsid w:val="00DA6E21"/>
    <w:rsid w:val="00DB5880"/>
    <w:rsid w:val="00DB712D"/>
    <w:rsid w:val="00DC1A64"/>
    <w:rsid w:val="00DC4359"/>
    <w:rsid w:val="00DD1290"/>
    <w:rsid w:val="00DE05F5"/>
    <w:rsid w:val="00DE1D55"/>
    <w:rsid w:val="00DE4238"/>
    <w:rsid w:val="00DE64D6"/>
    <w:rsid w:val="00DE65D5"/>
    <w:rsid w:val="00DE66C1"/>
    <w:rsid w:val="00DE7AEB"/>
    <w:rsid w:val="00DF58E9"/>
    <w:rsid w:val="00DF5C75"/>
    <w:rsid w:val="00E034B9"/>
    <w:rsid w:val="00E03D74"/>
    <w:rsid w:val="00E05300"/>
    <w:rsid w:val="00E11AFE"/>
    <w:rsid w:val="00E13778"/>
    <w:rsid w:val="00E1625E"/>
    <w:rsid w:val="00E243A5"/>
    <w:rsid w:val="00E37ADC"/>
    <w:rsid w:val="00E37E9F"/>
    <w:rsid w:val="00E4133E"/>
    <w:rsid w:val="00E4593C"/>
    <w:rsid w:val="00E47424"/>
    <w:rsid w:val="00E534AE"/>
    <w:rsid w:val="00E54E51"/>
    <w:rsid w:val="00E61EC1"/>
    <w:rsid w:val="00E67DFE"/>
    <w:rsid w:val="00E73152"/>
    <w:rsid w:val="00E83A53"/>
    <w:rsid w:val="00E84AC0"/>
    <w:rsid w:val="00E856AE"/>
    <w:rsid w:val="00E85993"/>
    <w:rsid w:val="00E93FC4"/>
    <w:rsid w:val="00E96787"/>
    <w:rsid w:val="00EA20B5"/>
    <w:rsid w:val="00EA283E"/>
    <w:rsid w:val="00EA519C"/>
    <w:rsid w:val="00EA539F"/>
    <w:rsid w:val="00EA5BA0"/>
    <w:rsid w:val="00EA6667"/>
    <w:rsid w:val="00EA7CC5"/>
    <w:rsid w:val="00EB497D"/>
    <w:rsid w:val="00EC7F0C"/>
    <w:rsid w:val="00ED11E3"/>
    <w:rsid w:val="00ED406A"/>
    <w:rsid w:val="00ED5CF4"/>
    <w:rsid w:val="00ED5FB3"/>
    <w:rsid w:val="00EE3EA7"/>
    <w:rsid w:val="00EE7344"/>
    <w:rsid w:val="00EF06E2"/>
    <w:rsid w:val="00EF20CD"/>
    <w:rsid w:val="00EF6CF9"/>
    <w:rsid w:val="00EF7B27"/>
    <w:rsid w:val="00F02574"/>
    <w:rsid w:val="00F07526"/>
    <w:rsid w:val="00F1015B"/>
    <w:rsid w:val="00F10D81"/>
    <w:rsid w:val="00F13377"/>
    <w:rsid w:val="00F2171A"/>
    <w:rsid w:val="00F22945"/>
    <w:rsid w:val="00F22D9D"/>
    <w:rsid w:val="00F248C2"/>
    <w:rsid w:val="00F31895"/>
    <w:rsid w:val="00F416A5"/>
    <w:rsid w:val="00F44F85"/>
    <w:rsid w:val="00F567F1"/>
    <w:rsid w:val="00F570AD"/>
    <w:rsid w:val="00F61837"/>
    <w:rsid w:val="00F64952"/>
    <w:rsid w:val="00F65689"/>
    <w:rsid w:val="00F83734"/>
    <w:rsid w:val="00F855A9"/>
    <w:rsid w:val="00F86186"/>
    <w:rsid w:val="00F9469F"/>
    <w:rsid w:val="00F97A20"/>
    <w:rsid w:val="00FA21C8"/>
    <w:rsid w:val="00FA54DB"/>
    <w:rsid w:val="00FA6169"/>
    <w:rsid w:val="00FB47D6"/>
    <w:rsid w:val="00FB5065"/>
    <w:rsid w:val="00FC0CEA"/>
    <w:rsid w:val="00FC12FA"/>
    <w:rsid w:val="00FC4336"/>
    <w:rsid w:val="00FC5DAE"/>
    <w:rsid w:val="00FD48CC"/>
    <w:rsid w:val="00FD7F51"/>
    <w:rsid w:val="00FE2329"/>
    <w:rsid w:val="00FE6C0C"/>
    <w:rsid w:val="00FF0165"/>
    <w:rsid w:val="00FF1C18"/>
    <w:rsid w:val="00FF2444"/>
    <w:rsid w:val="00FF25D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FF012-16E9-4734-8E17-778EED4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AA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Info">
    <w:name w:val="Author's Name &amp; Info"/>
    <w:uiPriority w:val="99"/>
    <w:rsid w:val="005765AA"/>
    <w:pPr>
      <w:suppressAutoHyphens/>
      <w:spacing w:after="0" w:line="48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7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2017-04-14T16:52:00Z</dcterms:created>
  <dcterms:modified xsi:type="dcterms:W3CDTF">2017-04-14T16:54:00Z</dcterms:modified>
</cp:coreProperties>
</file>